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88876" w14:textId="77777777" w:rsidR="00F31FEF" w:rsidRPr="0032301C" w:rsidRDefault="00F31FEF" w:rsidP="00EE2526">
      <w:pPr>
        <w:keepNext/>
        <w:keepLines/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3ED06B4D" w14:textId="0AD1A0F5" w:rsidR="00EE2526" w:rsidRPr="00515838" w:rsidRDefault="00EE2526" w:rsidP="00F31FEF">
      <w:pPr>
        <w:keepNext/>
        <w:keepLines/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515838">
        <w:rPr>
          <w:rFonts w:ascii="Arial" w:hAnsi="Arial" w:cs="Arial"/>
          <w:b/>
          <w:bCs/>
          <w:lang w:eastAsia="ru-RU"/>
        </w:rPr>
        <w:t>Задание №1. Тесты (20 баллов)</w:t>
      </w:r>
    </w:p>
    <w:p w14:paraId="30B04987" w14:textId="77777777" w:rsidR="004E7C77" w:rsidRPr="00515838" w:rsidRDefault="004E7C77" w:rsidP="00EE2526">
      <w:pPr>
        <w:keepNext/>
        <w:keepLines/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173A300D" w14:textId="77777777" w:rsidR="001441B8" w:rsidRPr="00515838" w:rsidRDefault="00153E6A" w:rsidP="001441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Toc104291334"/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 xml:space="preserve">1. </w:t>
      </w:r>
      <w:r w:rsidR="001441B8" w:rsidRPr="00515838">
        <w:rPr>
          <w:rFonts w:ascii="Arial" w:hAnsi="Arial" w:cs="Arial"/>
          <w:b/>
          <w:sz w:val="20"/>
          <w:szCs w:val="20"/>
        </w:rPr>
        <w:t>Обязательным условием введения в действие нормативных правовых актов является:</w:t>
      </w:r>
    </w:p>
    <w:p w14:paraId="2E522FE6" w14:textId="77777777" w:rsidR="001441B8" w:rsidRPr="00515838" w:rsidRDefault="001441B8" w:rsidP="000B550C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подписание нормативного правового акта Президентом Республики Казахстан;</w:t>
      </w:r>
    </w:p>
    <w:p w14:paraId="220467D8" w14:textId="77777777" w:rsidR="001441B8" w:rsidRPr="00515838" w:rsidRDefault="001441B8" w:rsidP="000B550C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заключение рабочей комиссии по подготовке нормативного правового акта;</w:t>
      </w:r>
    </w:p>
    <w:p w14:paraId="1E10826B" w14:textId="77777777" w:rsidR="001441B8" w:rsidRPr="00515838" w:rsidRDefault="001441B8" w:rsidP="000B550C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их утверждение в Мажилисе Парламента Республики Казахстан;</w:t>
      </w:r>
    </w:p>
    <w:p w14:paraId="7A67F824" w14:textId="77777777" w:rsidR="001441B8" w:rsidRPr="00515838" w:rsidRDefault="001441B8" w:rsidP="000B550C">
      <w:pPr>
        <w:pStyle w:val="a8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515838">
        <w:rPr>
          <w:rFonts w:ascii="Arial" w:hAnsi="Arial" w:cs="Arial"/>
          <w:sz w:val="20"/>
          <w:szCs w:val="20"/>
          <w:u w:val="single"/>
        </w:rPr>
        <w:t>их официальное опубликование.</w:t>
      </w:r>
    </w:p>
    <w:p w14:paraId="758B52E7" w14:textId="77777777" w:rsidR="00153E6A" w:rsidRPr="00515838" w:rsidRDefault="00153E6A" w:rsidP="00153E6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3DF15E6C" w14:textId="77777777" w:rsidR="001441B8" w:rsidRPr="00515838" w:rsidRDefault="00153E6A" w:rsidP="001441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>2</w:t>
      </w:r>
      <w:r w:rsidRPr="00515838">
        <w:rPr>
          <w:rFonts w:ascii="Arial" w:eastAsia="Calibri" w:hAnsi="Arial" w:cs="Arial"/>
          <w:sz w:val="20"/>
          <w:szCs w:val="20"/>
          <w:lang w:eastAsia="ru-RU"/>
        </w:rPr>
        <w:t xml:space="preserve">. </w:t>
      </w:r>
      <w:r w:rsidR="001441B8" w:rsidRPr="00515838">
        <w:rPr>
          <w:rFonts w:ascii="Arial" w:hAnsi="Arial" w:cs="Arial"/>
          <w:b/>
          <w:sz w:val="20"/>
          <w:szCs w:val="20"/>
        </w:rPr>
        <w:t>Несовершеннолетние в возрасте от четырнадцати до восемнадцати лет вправе:</w:t>
      </w:r>
    </w:p>
    <w:p w14:paraId="6FC03AAF" w14:textId="77777777" w:rsidR="001441B8" w:rsidRPr="00515838" w:rsidRDefault="001441B8" w:rsidP="00F31FEF">
      <w:pPr>
        <w:pStyle w:val="a8"/>
        <w:numPr>
          <w:ilvl w:val="0"/>
          <w:numId w:val="10"/>
        </w:numPr>
        <w:tabs>
          <w:tab w:val="left" w:pos="284"/>
          <w:tab w:val="left" w:pos="7920"/>
        </w:tabs>
        <w:spacing w:after="0" w:line="240" w:lineRule="auto"/>
        <w:ind w:left="284" w:right="-5" w:hanging="284"/>
        <w:jc w:val="both"/>
        <w:rPr>
          <w:rStyle w:val="s0"/>
          <w:rFonts w:ascii="Arial" w:hAnsi="Arial" w:cs="Arial"/>
          <w:sz w:val="20"/>
          <w:szCs w:val="20"/>
        </w:rPr>
      </w:pPr>
      <w:r w:rsidRPr="00515838">
        <w:rPr>
          <w:rStyle w:val="s0"/>
          <w:rFonts w:ascii="Arial" w:hAnsi="Arial" w:cs="Arial"/>
          <w:sz w:val="20"/>
          <w:szCs w:val="20"/>
        </w:rPr>
        <w:t xml:space="preserve">самостоятельно распоряжаться доходами, полученными от предпринимательской деятельности и созданными ими объектами права интеллектуальной собственности, а также совершать крупные бытовые сделки; </w:t>
      </w:r>
    </w:p>
    <w:p w14:paraId="3C984987" w14:textId="77777777" w:rsidR="001441B8" w:rsidRPr="00515838" w:rsidRDefault="001441B8" w:rsidP="00F31FEF">
      <w:pPr>
        <w:pStyle w:val="a8"/>
        <w:numPr>
          <w:ilvl w:val="0"/>
          <w:numId w:val="10"/>
        </w:numPr>
        <w:tabs>
          <w:tab w:val="left" w:pos="284"/>
          <w:tab w:val="left" w:pos="7920"/>
        </w:tabs>
        <w:spacing w:after="0" w:line="240" w:lineRule="auto"/>
        <w:ind w:left="284" w:right="-5" w:hanging="284"/>
        <w:jc w:val="both"/>
        <w:rPr>
          <w:rStyle w:val="s0"/>
          <w:rFonts w:ascii="Arial" w:hAnsi="Arial" w:cs="Arial"/>
          <w:sz w:val="20"/>
          <w:szCs w:val="20"/>
        </w:rPr>
      </w:pPr>
      <w:r w:rsidRPr="00515838">
        <w:rPr>
          <w:rStyle w:val="s0"/>
          <w:rFonts w:ascii="Arial" w:hAnsi="Arial" w:cs="Arial"/>
          <w:sz w:val="20"/>
          <w:szCs w:val="20"/>
        </w:rPr>
        <w:t>самостоятельно зарабатывать, получать доходы, создавать объекты права интеллектуальной собственности, а также совершать любые, не противоречащие законодательству сделки;</w:t>
      </w:r>
    </w:p>
    <w:p w14:paraId="3949A6EC" w14:textId="77777777" w:rsidR="001441B8" w:rsidRPr="00515838" w:rsidRDefault="001441B8" w:rsidP="00F31FEF">
      <w:pPr>
        <w:pStyle w:val="a8"/>
        <w:numPr>
          <w:ilvl w:val="0"/>
          <w:numId w:val="10"/>
        </w:numPr>
        <w:tabs>
          <w:tab w:val="left" w:pos="284"/>
          <w:tab w:val="left" w:pos="7920"/>
        </w:tabs>
        <w:spacing w:after="0" w:line="240" w:lineRule="auto"/>
        <w:ind w:left="284" w:right="-5" w:hanging="284"/>
        <w:jc w:val="both"/>
        <w:rPr>
          <w:rStyle w:val="s0"/>
          <w:rFonts w:ascii="Arial" w:hAnsi="Arial" w:cs="Arial"/>
          <w:sz w:val="20"/>
          <w:szCs w:val="20"/>
        </w:rPr>
      </w:pPr>
      <w:r w:rsidRPr="00515838">
        <w:rPr>
          <w:rStyle w:val="s0"/>
          <w:rFonts w:ascii="Arial" w:hAnsi="Arial" w:cs="Arial"/>
          <w:sz w:val="20"/>
          <w:szCs w:val="20"/>
        </w:rPr>
        <w:t>с разрешения законных представителей распоряжаться своим заработком, стипендией, иными доходами и созданными ими объектами права интеллектуальной собственности;</w:t>
      </w:r>
    </w:p>
    <w:p w14:paraId="59956E45" w14:textId="77777777" w:rsidR="001441B8" w:rsidRPr="00515838" w:rsidRDefault="001441B8" w:rsidP="00F31FEF">
      <w:pPr>
        <w:pStyle w:val="a8"/>
        <w:numPr>
          <w:ilvl w:val="0"/>
          <w:numId w:val="10"/>
        </w:numPr>
        <w:tabs>
          <w:tab w:val="left" w:pos="284"/>
          <w:tab w:val="left" w:pos="7920"/>
        </w:tabs>
        <w:spacing w:after="0" w:line="240" w:lineRule="auto"/>
        <w:ind w:left="284" w:right="-5" w:hanging="284"/>
        <w:jc w:val="both"/>
        <w:rPr>
          <w:rStyle w:val="s0"/>
          <w:rFonts w:ascii="Arial" w:hAnsi="Arial" w:cs="Arial"/>
          <w:sz w:val="20"/>
          <w:szCs w:val="20"/>
          <w:u w:val="single"/>
        </w:rPr>
      </w:pPr>
      <w:r w:rsidRPr="00515838">
        <w:rPr>
          <w:rStyle w:val="s0"/>
          <w:rFonts w:ascii="Arial" w:hAnsi="Arial" w:cs="Arial"/>
          <w:sz w:val="20"/>
          <w:szCs w:val="20"/>
          <w:u w:val="single"/>
        </w:rPr>
        <w:t>самостоятельно распоряжаться своим заработком, стипендией, иными доходами и созданными ими объектами права интеллектуальной собственности, а также совершать мелкие бытовые сделки.</w:t>
      </w:r>
    </w:p>
    <w:p w14:paraId="207BE094" w14:textId="54B4324B" w:rsidR="00153E6A" w:rsidRPr="00515838" w:rsidRDefault="00153E6A" w:rsidP="0014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C96798" w14:textId="77777777" w:rsidR="001441B8" w:rsidRPr="00515838" w:rsidRDefault="00153E6A" w:rsidP="001441B8">
      <w:pPr>
        <w:tabs>
          <w:tab w:val="left" w:pos="7920"/>
        </w:tabs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eastAsia="Calibri" w:hAnsi="Arial" w:cs="Arial"/>
          <w:b/>
          <w:bCs/>
          <w:sz w:val="20"/>
          <w:szCs w:val="20"/>
          <w:lang w:eastAsia="ru-RU"/>
        </w:rPr>
        <w:t>3</w:t>
      </w:r>
      <w:r w:rsidRPr="00515838">
        <w:rPr>
          <w:rFonts w:ascii="Arial" w:eastAsia="Calibri" w:hAnsi="Arial" w:cs="Arial"/>
          <w:sz w:val="20"/>
          <w:szCs w:val="20"/>
          <w:lang w:eastAsia="ru-RU"/>
        </w:rPr>
        <w:t xml:space="preserve">. </w:t>
      </w:r>
      <w:r w:rsidR="001441B8" w:rsidRPr="00515838">
        <w:rPr>
          <w:rFonts w:ascii="Arial" w:hAnsi="Arial" w:cs="Arial"/>
          <w:b/>
          <w:sz w:val="20"/>
          <w:szCs w:val="20"/>
        </w:rPr>
        <w:t>К организационно-правовым формам коммерческих юридических лиц относятся:</w:t>
      </w:r>
    </w:p>
    <w:p w14:paraId="1E981799" w14:textId="77777777" w:rsidR="001441B8" w:rsidRPr="00515838" w:rsidRDefault="001441B8" w:rsidP="000B550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консорциумы и ассоциации предпринимателей;</w:t>
      </w:r>
    </w:p>
    <w:p w14:paraId="4BCE1934" w14:textId="77777777" w:rsidR="001441B8" w:rsidRPr="00515838" w:rsidRDefault="001441B8" w:rsidP="000B550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простые товарищества и учреждения;</w:t>
      </w:r>
    </w:p>
    <w:p w14:paraId="3CA9CAD0" w14:textId="77777777" w:rsidR="001441B8" w:rsidRPr="00515838" w:rsidRDefault="001441B8" w:rsidP="000B550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союзы торговых объединений и потребительский кооператив;</w:t>
      </w:r>
    </w:p>
    <w:p w14:paraId="58D66F1E" w14:textId="77777777" w:rsidR="001441B8" w:rsidRPr="00515838" w:rsidRDefault="001441B8" w:rsidP="000B550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515838">
        <w:rPr>
          <w:rFonts w:ascii="Arial" w:hAnsi="Arial" w:cs="Arial"/>
          <w:sz w:val="20"/>
          <w:szCs w:val="20"/>
          <w:u w:val="single"/>
        </w:rPr>
        <w:t>хозяйственные товарищества и акционерные общества.</w:t>
      </w:r>
    </w:p>
    <w:p w14:paraId="3DC982DA" w14:textId="3571BEC5" w:rsidR="00153E6A" w:rsidRPr="00515838" w:rsidRDefault="00153E6A" w:rsidP="001441B8">
      <w:pPr>
        <w:tabs>
          <w:tab w:val="left" w:pos="7920"/>
        </w:tabs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</w:p>
    <w:p w14:paraId="6FE09DD9" w14:textId="77777777" w:rsidR="001441B8" w:rsidRPr="00515838" w:rsidRDefault="00153E6A" w:rsidP="001441B8">
      <w:pPr>
        <w:pStyle w:val="a8"/>
        <w:tabs>
          <w:tab w:val="left" w:pos="426"/>
        </w:tabs>
        <w:ind w:left="66" w:right="-5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>4</w:t>
      </w:r>
      <w:r w:rsidRPr="00515838">
        <w:rPr>
          <w:rFonts w:ascii="Arial" w:eastAsia="Calibri" w:hAnsi="Arial" w:cs="Arial"/>
          <w:sz w:val="20"/>
          <w:szCs w:val="20"/>
          <w:lang w:eastAsia="ru-RU"/>
        </w:rPr>
        <w:t>.</w:t>
      </w:r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 xml:space="preserve"> </w:t>
      </w:r>
      <w:r w:rsidR="001441B8" w:rsidRPr="00515838">
        <w:rPr>
          <w:rFonts w:ascii="Arial" w:hAnsi="Arial" w:cs="Arial"/>
          <w:b/>
          <w:sz w:val="20"/>
          <w:szCs w:val="20"/>
        </w:rPr>
        <w:t>Ратификацией признается:</w:t>
      </w:r>
    </w:p>
    <w:p w14:paraId="17147682" w14:textId="77777777" w:rsidR="001441B8" w:rsidRPr="00515838" w:rsidRDefault="001441B8" w:rsidP="000B550C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left="284" w:right="-5" w:hanging="218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полистное проставление в проекте международного договора инициалов полномочных представителей каждой из участвующих в переговорах сторон;</w:t>
      </w:r>
    </w:p>
    <w:p w14:paraId="071329A1" w14:textId="77777777" w:rsidR="001441B8" w:rsidRPr="00515838" w:rsidRDefault="001441B8" w:rsidP="000B550C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left="426" w:right="-5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  <w:u w:val="single"/>
        </w:rPr>
        <w:t>официальное подтверждение государством какого-либо международного договора;</w:t>
      </w:r>
    </w:p>
    <w:p w14:paraId="0530B526" w14:textId="77777777" w:rsidR="001441B8" w:rsidRPr="00515838" w:rsidRDefault="001441B8" w:rsidP="000B550C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left="426" w:right="-5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одностороннее заявление об исключении или изменении определенных положений международного договора;</w:t>
      </w:r>
    </w:p>
    <w:p w14:paraId="38A21400" w14:textId="77777777" w:rsidR="001441B8" w:rsidRPr="00515838" w:rsidRDefault="001441B8" w:rsidP="000B550C">
      <w:pPr>
        <w:pStyle w:val="a8"/>
        <w:numPr>
          <w:ilvl w:val="0"/>
          <w:numId w:val="12"/>
        </w:numPr>
        <w:tabs>
          <w:tab w:val="left" w:pos="284"/>
        </w:tabs>
        <w:spacing w:after="0" w:line="240" w:lineRule="auto"/>
        <w:ind w:left="426" w:right="-5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отказ государства от заключенного ею международного договора.</w:t>
      </w:r>
    </w:p>
    <w:p w14:paraId="622958B6" w14:textId="3CE60962" w:rsidR="00153E6A" w:rsidRPr="00515838" w:rsidRDefault="00153E6A" w:rsidP="0014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EF36A" w14:textId="77777777" w:rsidR="001441B8" w:rsidRPr="00515838" w:rsidRDefault="00153E6A" w:rsidP="001441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eastAsia="Calibri" w:hAnsi="Arial" w:cs="Arial"/>
          <w:b/>
          <w:sz w:val="20"/>
          <w:szCs w:val="20"/>
        </w:rPr>
        <w:t>5</w:t>
      </w:r>
      <w:r w:rsidRPr="00515838">
        <w:rPr>
          <w:rFonts w:ascii="Arial" w:eastAsia="Calibri" w:hAnsi="Arial" w:cs="Arial"/>
          <w:sz w:val="20"/>
          <w:szCs w:val="20"/>
        </w:rPr>
        <w:t>.</w:t>
      </w:r>
      <w:r w:rsidRPr="00515838">
        <w:rPr>
          <w:rFonts w:ascii="Arial" w:eastAsia="Calibri" w:hAnsi="Arial" w:cs="Arial"/>
          <w:b/>
          <w:sz w:val="20"/>
          <w:szCs w:val="20"/>
        </w:rPr>
        <w:t xml:space="preserve"> </w:t>
      </w:r>
      <w:r w:rsidR="001441B8" w:rsidRPr="00515838">
        <w:rPr>
          <w:rFonts w:ascii="Arial" w:hAnsi="Arial" w:cs="Arial"/>
          <w:b/>
          <w:sz w:val="20"/>
          <w:szCs w:val="20"/>
        </w:rPr>
        <w:t>Юридическим лицом, выпускающим акции с целью привлечения средств, признается:</w:t>
      </w:r>
    </w:p>
    <w:p w14:paraId="6B4D1BEC" w14:textId="77777777" w:rsidR="001441B8" w:rsidRPr="00515838" w:rsidRDefault="001441B8" w:rsidP="000B550C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515838">
        <w:rPr>
          <w:rFonts w:ascii="Arial" w:hAnsi="Arial" w:cs="Arial"/>
          <w:sz w:val="20"/>
          <w:szCs w:val="20"/>
          <w:u w:val="single"/>
        </w:rPr>
        <w:t>акционерное общество;</w:t>
      </w:r>
    </w:p>
    <w:p w14:paraId="08351497" w14:textId="77777777" w:rsidR="001441B8" w:rsidRPr="00515838" w:rsidRDefault="001441B8" w:rsidP="000B550C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корпорация;</w:t>
      </w:r>
    </w:p>
    <w:p w14:paraId="77638F09" w14:textId="77777777" w:rsidR="001441B8" w:rsidRPr="00515838" w:rsidRDefault="001441B8" w:rsidP="000B550C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консорциум;</w:t>
      </w:r>
    </w:p>
    <w:p w14:paraId="41735696" w14:textId="77777777" w:rsidR="001441B8" w:rsidRPr="00515838" w:rsidRDefault="001441B8" w:rsidP="000B550C">
      <w:pPr>
        <w:pStyle w:val="a8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организация, преследующая извлечение дохода в качестве основной либо не имеющая извлечение дохода в качестве такой цели.</w:t>
      </w:r>
    </w:p>
    <w:p w14:paraId="0095B00C" w14:textId="77777777" w:rsidR="00153E6A" w:rsidRPr="00515838" w:rsidRDefault="00153E6A" w:rsidP="00153E6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0A6A0D63" w14:textId="77777777" w:rsidR="001441B8" w:rsidRPr="00515838" w:rsidRDefault="00153E6A" w:rsidP="001441B8">
      <w:pPr>
        <w:tabs>
          <w:tab w:val="left" w:pos="7920"/>
        </w:tabs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>6</w:t>
      </w:r>
      <w:r w:rsidRPr="00515838">
        <w:rPr>
          <w:rFonts w:ascii="Arial" w:eastAsia="Calibri" w:hAnsi="Arial" w:cs="Arial"/>
          <w:sz w:val="20"/>
          <w:szCs w:val="20"/>
          <w:lang w:eastAsia="ru-RU"/>
        </w:rPr>
        <w:t xml:space="preserve">. </w:t>
      </w:r>
      <w:r w:rsidR="001441B8" w:rsidRPr="00515838">
        <w:rPr>
          <w:rFonts w:ascii="Arial" w:hAnsi="Arial" w:cs="Arial"/>
          <w:b/>
          <w:sz w:val="20"/>
          <w:szCs w:val="20"/>
        </w:rPr>
        <w:t xml:space="preserve">Несоблюдение сторонами простой письменной формы сделки: </w:t>
      </w:r>
    </w:p>
    <w:p w14:paraId="21903D6C" w14:textId="77777777" w:rsidR="001441B8" w:rsidRPr="00515838" w:rsidRDefault="001441B8" w:rsidP="000B550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влечет ее недействительность;</w:t>
      </w:r>
    </w:p>
    <w:p w14:paraId="35912363" w14:textId="77777777" w:rsidR="001441B8" w:rsidRPr="00515838" w:rsidRDefault="001441B8" w:rsidP="000B550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515838">
        <w:rPr>
          <w:rFonts w:ascii="Arial" w:hAnsi="Arial" w:cs="Arial"/>
          <w:sz w:val="20"/>
          <w:szCs w:val="20"/>
          <w:u w:val="single"/>
        </w:rPr>
        <w:t xml:space="preserve">не влечет ее недействительность, однако стороны не вправе в случае спора ссылаться в подтверждение сделки и ее условий на свидетельские показания; </w:t>
      </w:r>
    </w:p>
    <w:p w14:paraId="1C076DED" w14:textId="77777777" w:rsidR="001441B8" w:rsidRPr="00515838" w:rsidRDefault="001441B8" w:rsidP="000B550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влечет ее несостоятельность;</w:t>
      </w:r>
    </w:p>
    <w:p w14:paraId="6410D238" w14:textId="77777777" w:rsidR="001441B8" w:rsidRPr="00515838" w:rsidRDefault="001441B8" w:rsidP="000B550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5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является действительной, при условии, что одна сторона признает ее совершение.</w:t>
      </w:r>
    </w:p>
    <w:p w14:paraId="63AAA04B" w14:textId="745DA63A" w:rsidR="00153E6A" w:rsidRPr="00515838" w:rsidRDefault="00153E6A" w:rsidP="001441B8">
      <w:pPr>
        <w:tabs>
          <w:tab w:val="left" w:pos="7920"/>
        </w:tabs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</w:p>
    <w:p w14:paraId="156CC7B1" w14:textId="77777777" w:rsidR="001441B8" w:rsidRPr="00515838" w:rsidRDefault="00153E6A" w:rsidP="001441B8">
      <w:pPr>
        <w:pStyle w:val="a8"/>
        <w:ind w:left="0"/>
        <w:jc w:val="both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515838">
        <w:rPr>
          <w:rFonts w:ascii="Arial" w:eastAsia="Calibri" w:hAnsi="Arial" w:cs="Arial"/>
          <w:b/>
          <w:sz w:val="20"/>
          <w:szCs w:val="20"/>
        </w:rPr>
        <w:t>7</w:t>
      </w:r>
      <w:r w:rsidRPr="00515838">
        <w:rPr>
          <w:rFonts w:ascii="Arial" w:eastAsia="Calibri" w:hAnsi="Arial" w:cs="Arial"/>
          <w:sz w:val="20"/>
          <w:szCs w:val="20"/>
        </w:rPr>
        <w:t xml:space="preserve">. </w:t>
      </w:r>
      <w:r w:rsidR="001441B8" w:rsidRPr="00515838">
        <w:rPr>
          <w:rFonts w:ascii="Arial" w:eastAsia="Calibri" w:hAnsi="Arial" w:cs="Arial"/>
          <w:b/>
          <w:sz w:val="20"/>
          <w:szCs w:val="20"/>
          <w:lang w:eastAsia="ru-RU"/>
        </w:rPr>
        <w:t>Уставы юридических лиц, субъектов малого предпринимательства, в процессе государственной регистрации:</w:t>
      </w:r>
    </w:p>
    <w:p w14:paraId="09358BD3" w14:textId="77777777" w:rsidR="001441B8" w:rsidRPr="00515838" w:rsidRDefault="001441B8" w:rsidP="000B550C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представляются в трех экземплярах;</w:t>
      </w:r>
    </w:p>
    <w:p w14:paraId="6641CBCE" w14:textId="77777777" w:rsidR="001441B8" w:rsidRPr="00515838" w:rsidRDefault="001441B8" w:rsidP="000B550C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515838">
        <w:rPr>
          <w:rFonts w:ascii="Arial" w:hAnsi="Arial" w:cs="Arial"/>
          <w:sz w:val="20"/>
          <w:szCs w:val="20"/>
          <w:u w:val="single"/>
        </w:rPr>
        <w:t>не представляются;</w:t>
      </w:r>
    </w:p>
    <w:p w14:paraId="053499D9" w14:textId="77777777" w:rsidR="001441B8" w:rsidRPr="00515838" w:rsidRDefault="001441B8" w:rsidP="000B550C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представляются нотариально засвидетельствованными;</w:t>
      </w:r>
    </w:p>
    <w:p w14:paraId="4DFEBE8C" w14:textId="77777777" w:rsidR="001441B8" w:rsidRPr="00515838" w:rsidRDefault="001441B8" w:rsidP="000B550C">
      <w:pPr>
        <w:pStyle w:val="a8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представляются с «живыми» подписями участников.</w:t>
      </w:r>
    </w:p>
    <w:p w14:paraId="6AE2E464" w14:textId="40E0DAD9" w:rsidR="00153E6A" w:rsidRPr="00515838" w:rsidRDefault="00153E6A" w:rsidP="001441B8">
      <w:pPr>
        <w:pStyle w:val="14"/>
        <w:widowControl w:val="0"/>
        <w:jc w:val="both"/>
        <w:rPr>
          <w:rFonts w:ascii="Arial" w:hAnsi="Arial" w:cs="Arial"/>
          <w:snapToGrid w:val="0"/>
        </w:rPr>
      </w:pPr>
    </w:p>
    <w:p w14:paraId="1263B9CC" w14:textId="6F44ED45" w:rsidR="001441B8" w:rsidRPr="00515838" w:rsidRDefault="00153E6A" w:rsidP="001441B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>8</w:t>
      </w:r>
      <w:r w:rsidRPr="00515838">
        <w:rPr>
          <w:rFonts w:ascii="Arial" w:eastAsia="Calibri" w:hAnsi="Arial" w:cs="Arial"/>
          <w:sz w:val="20"/>
          <w:szCs w:val="20"/>
          <w:lang w:eastAsia="ru-RU"/>
        </w:rPr>
        <w:t>.</w:t>
      </w:r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 xml:space="preserve"> </w:t>
      </w:r>
      <w:r w:rsidR="001441B8" w:rsidRPr="00515838">
        <w:rPr>
          <w:rFonts w:ascii="Arial" w:hAnsi="Arial" w:cs="Arial"/>
          <w:b/>
          <w:sz w:val="20"/>
          <w:szCs w:val="20"/>
        </w:rPr>
        <w:t>Действие доверенности прекращается:</w:t>
      </w:r>
    </w:p>
    <w:p w14:paraId="16DB8EF8" w14:textId="77777777" w:rsidR="001441B8" w:rsidRPr="00515838" w:rsidRDefault="001441B8" w:rsidP="000B550C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в случае смены руководителя юридического лица, выдавшего доверенность;</w:t>
      </w:r>
    </w:p>
    <w:p w14:paraId="00087AFE" w14:textId="7D6D4EFB" w:rsidR="001441B8" w:rsidRPr="00515838" w:rsidRDefault="001441B8" w:rsidP="000B550C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истечения срока действия доверенности, выданной в порядке передоверия;</w:t>
      </w:r>
    </w:p>
    <w:p w14:paraId="60630CE8" w14:textId="77777777" w:rsidR="001441B8" w:rsidRPr="00515838" w:rsidRDefault="001441B8" w:rsidP="000B550C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515838">
        <w:rPr>
          <w:rFonts w:ascii="Arial" w:hAnsi="Arial" w:cs="Arial"/>
          <w:bCs/>
          <w:sz w:val="20"/>
          <w:szCs w:val="20"/>
          <w:u w:val="single"/>
        </w:rPr>
        <w:t>вследствие истечения срока доверенности;</w:t>
      </w:r>
    </w:p>
    <w:p w14:paraId="52F307AF" w14:textId="77777777" w:rsidR="001441B8" w:rsidRPr="00515838" w:rsidRDefault="001441B8" w:rsidP="000B550C">
      <w:pPr>
        <w:numPr>
          <w:ilvl w:val="0"/>
          <w:numId w:val="1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если не указан срок ее действия.</w:t>
      </w:r>
    </w:p>
    <w:p w14:paraId="162E9B3E" w14:textId="507A9F29" w:rsidR="00153E6A" w:rsidRPr="00515838" w:rsidRDefault="00153E6A" w:rsidP="0014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799528" w14:textId="77777777" w:rsidR="001441B8" w:rsidRPr="00515838" w:rsidRDefault="00153E6A" w:rsidP="001441B8">
      <w:pPr>
        <w:tabs>
          <w:tab w:val="left" w:pos="7920"/>
        </w:tabs>
        <w:spacing w:after="0" w:line="240" w:lineRule="auto"/>
        <w:ind w:right="-5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>9</w:t>
      </w:r>
      <w:r w:rsidRPr="00515838">
        <w:rPr>
          <w:rFonts w:ascii="Arial" w:eastAsia="Calibri" w:hAnsi="Arial" w:cs="Arial"/>
          <w:sz w:val="20"/>
          <w:szCs w:val="20"/>
          <w:lang w:eastAsia="ru-RU"/>
        </w:rPr>
        <w:t>.</w:t>
      </w:r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 xml:space="preserve"> </w:t>
      </w:r>
      <w:r w:rsidR="001441B8" w:rsidRPr="00515838">
        <w:rPr>
          <w:rFonts w:ascii="Arial" w:hAnsi="Arial" w:cs="Arial"/>
          <w:b/>
          <w:sz w:val="20"/>
          <w:szCs w:val="20"/>
        </w:rPr>
        <w:t>Не является представителем:</w:t>
      </w:r>
    </w:p>
    <w:p w14:paraId="735BED01" w14:textId="77777777" w:rsidR="001441B8" w:rsidRPr="00515838" w:rsidRDefault="001441B8" w:rsidP="000B550C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" w:hanging="1440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коммерческий представитель;</w:t>
      </w:r>
    </w:p>
    <w:p w14:paraId="28A03886" w14:textId="77777777" w:rsidR="001441B8" w:rsidRPr="00515838" w:rsidRDefault="001441B8" w:rsidP="000B550C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" w:hanging="14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sz w:val="20"/>
          <w:szCs w:val="20"/>
          <w:u w:val="single"/>
        </w:rPr>
        <w:t>конкурсный управляющий</w:t>
      </w:r>
      <w:r w:rsidRPr="00515838">
        <w:rPr>
          <w:rFonts w:ascii="Arial" w:hAnsi="Arial" w:cs="Arial"/>
          <w:b/>
          <w:sz w:val="20"/>
          <w:szCs w:val="20"/>
        </w:rPr>
        <w:t>;</w:t>
      </w:r>
    </w:p>
    <w:p w14:paraId="25A53B95" w14:textId="77777777" w:rsidR="001441B8" w:rsidRPr="00515838" w:rsidRDefault="001441B8" w:rsidP="000B550C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" w:hanging="1440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заместитель;</w:t>
      </w:r>
    </w:p>
    <w:p w14:paraId="4EEB80DF" w14:textId="77777777" w:rsidR="001441B8" w:rsidRPr="00515838" w:rsidRDefault="001441B8" w:rsidP="000B550C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-5" w:hanging="1440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поверенный.</w:t>
      </w:r>
    </w:p>
    <w:p w14:paraId="5225116B" w14:textId="3BBBB843" w:rsidR="00153E6A" w:rsidRPr="00515838" w:rsidRDefault="00153E6A" w:rsidP="001441B8">
      <w:pPr>
        <w:tabs>
          <w:tab w:val="left" w:pos="7920"/>
        </w:tabs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</w:p>
    <w:p w14:paraId="48E1486A" w14:textId="77777777" w:rsidR="001441B8" w:rsidRPr="00515838" w:rsidRDefault="001441B8" w:rsidP="001441B8">
      <w:pPr>
        <w:tabs>
          <w:tab w:val="left" w:pos="7920"/>
        </w:tabs>
        <w:spacing w:after="0" w:line="240" w:lineRule="auto"/>
        <w:ind w:right="-5"/>
        <w:jc w:val="both"/>
        <w:rPr>
          <w:rFonts w:ascii="Arial" w:hAnsi="Arial" w:cs="Arial"/>
          <w:sz w:val="20"/>
          <w:szCs w:val="20"/>
        </w:rPr>
      </w:pPr>
    </w:p>
    <w:p w14:paraId="0DC03C40" w14:textId="77777777" w:rsidR="001441B8" w:rsidRPr="00515838" w:rsidRDefault="001441B8" w:rsidP="00153E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14:paraId="3EAD23E9" w14:textId="77777777" w:rsidR="00AA6355" w:rsidRPr="00515838" w:rsidRDefault="00AA6355" w:rsidP="001441B8">
      <w:pPr>
        <w:tabs>
          <w:tab w:val="left" w:pos="7920"/>
        </w:tabs>
        <w:spacing w:after="0" w:line="240" w:lineRule="auto"/>
        <w:ind w:right="-5"/>
        <w:rPr>
          <w:rFonts w:ascii="Arial" w:hAnsi="Arial" w:cs="Arial"/>
          <w:b/>
          <w:sz w:val="20"/>
          <w:szCs w:val="20"/>
          <w:lang w:eastAsia="ru-RU"/>
        </w:rPr>
      </w:pPr>
    </w:p>
    <w:p w14:paraId="3667CC18" w14:textId="77777777" w:rsidR="00AA6355" w:rsidRPr="00515838" w:rsidRDefault="00AA6355" w:rsidP="001441B8">
      <w:pPr>
        <w:tabs>
          <w:tab w:val="left" w:pos="7920"/>
        </w:tabs>
        <w:spacing w:after="0" w:line="240" w:lineRule="auto"/>
        <w:ind w:right="-5"/>
        <w:rPr>
          <w:rFonts w:ascii="Arial" w:hAnsi="Arial" w:cs="Arial"/>
          <w:b/>
          <w:sz w:val="20"/>
          <w:szCs w:val="20"/>
          <w:lang w:eastAsia="ru-RU"/>
        </w:rPr>
      </w:pPr>
    </w:p>
    <w:p w14:paraId="681DF9C2" w14:textId="479A9148" w:rsidR="001441B8" w:rsidRPr="00515838" w:rsidRDefault="00153E6A" w:rsidP="001441B8">
      <w:pPr>
        <w:tabs>
          <w:tab w:val="left" w:pos="7920"/>
        </w:tabs>
        <w:spacing w:after="0" w:line="240" w:lineRule="auto"/>
        <w:ind w:right="-5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  <w:lang w:eastAsia="ru-RU"/>
        </w:rPr>
        <w:t>10.</w:t>
      </w:r>
      <w:r w:rsidR="00AA6355" w:rsidRPr="00515838">
        <w:rPr>
          <w:rFonts w:ascii="Arial" w:hAnsi="Arial" w:cs="Arial"/>
          <w:b/>
          <w:snapToGrid w:val="0"/>
          <w:sz w:val="20"/>
          <w:szCs w:val="20"/>
          <w:lang w:eastAsia="ru-RU"/>
        </w:rPr>
        <w:t xml:space="preserve"> </w:t>
      </w:r>
      <w:r w:rsidR="001441B8" w:rsidRPr="00515838">
        <w:rPr>
          <w:rFonts w:ascii="Arial" w:hAnsi="Arial" w:cs="Arial"/>
          <w:b/>
          <w:sz w:val="20"/>
          <w:szCs w:val="20"/>
        </w:rPr>
        <w:t>Доверенность, выданная по передоверию:</w:t>
      </w:r>
    </w:p>
    <w:p w14:paraId="61036536" w14:textId="77777777" w:rsidR="001441B8" w:rsidRPr="00515838" w:rsidRDefault="001441B8" w:rsidP="000B550C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right="-5" w:hanging="1080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продлевает срок первоначальной доверенности на шесть месяцев;</w:t>
      </w:r>
    </w:p>
    <w:p w14:paraId="5A4EAB5F" w14:textId="77777777" w:rsidR="001441B8" w:rsidRPr="00515838" w:rsidRDefault="001441B8" w:rsidP="000B550C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right="-5" w:hanging="1080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продлевает первоначальную доверенность на тот же срок;</w:t>
      </w:r>
    </w:p>
    <w:p w14:paraId="171144CA" w14:textId="77777777" w:rsidR="001441B8" w:rsidRPr="00515838" w:rsidRDefault="001441B8" w:rsidP="000B550C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right="-5" w:hanging="1080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заменяет собой первоначальную доверенность;</w:t>
      </w:r>
    </w:p>
    <w:p w14:paraId="0C88B4BB" w14:textId="34C74309" w:rsidR="001441B8" w:rsidRPr="00515838" w:rsidRDefault="001441B8" w:rsidP="000B550C">
      <w:pPr>
        <w:pStyle w:val="a8"/>
        <w:numPr>
          <w:ilvl w:val="0"/>
          <w:numId w:val="16"/>
        </w:numPr>
        <w:tabs>
          <w:tab w:val="left" w:pos="284"/>
        </w:tabs>
        <w:spacing w:after="0" w:line="240" w:lineRule="auto"/>
        <w:ind w:right="-5" w:hanging="1080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  <w:u w:val="single"/>
        </w:rPr>
        <w:t>не должна превышать срок действия первоначальной доверенности.</w:t>
      </w:r>
    </w:p>
    <w:p w14:paraId="644E0D73" w14:textId="738A1803" w:rsidR="00153E6A" w:rsidRPr="00515838" w:rsidRDefault="00153E6A" w:rsidP="001441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FB0A13" w14:textId="77777777" w:rsidR="001441B8" w:rsidRPr="00515838" w:rsidRDefault="00153E6A" w:rsidP="001441B8">
      <w:pPr>
        <w:pStyle w:val="a8"/>
        <w:spacing w:after="0" w:line="240" w:lineRule="auto"/>
        <w:ind w:left="0"/>
        <w:contextualSpacing w:val="0"/>
        <w:jc w:val="both"/>
        <w:rPr>
          <w:rFonts w:ascii="Arial" w:eastAsia="Calibri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bCs/>
          <w:sz w:val="20"/>
          <w:szCs w:val="20"/>
          <w:lang w:eastAsia="ru-RU"/>
        </w:rPr>
        <w:t>11.</w:t>
      </w:r>
      <w:r w:rsidRPr="00515838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1441B8" w:rsidRPr="00515838">
        <w:rPr>
          <w:rFonts w:ascii="Arial" w:eastAsia="Calibri" w:hAnsi="Arial" w:cs="Arial"/>
          <w:b/>
          <w:sz w:val="20"/>
          <w:szCs w:val="20"/>
        </w:rPr>
        <w:t>Общие собрания акционеров подразделяются:</w:t>
      </w:r>
    </w:p>
    <w:p w14:paraId="47BE702A" w14:textId="77777777" w:rsidR="001441B8" w:rsidRPr="00515838" w:rsidRDefault="001441B8" w:rsidP="000B550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на годовые и квартальные;</w:t>
      </w:r>
    </w:p>
    <w:p w14:paraId="6FE1DF5C" w14:textId="77777777" w:rsidR="001441B8" w:rsidRPr="00515838" w:rsidRDefault="001441B8" w:rsidP="000B550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на очередные и внеочередные;</w:t>
      </w:r>
    </w:p>
    <w:p w14:paraId="4742C009" w14:textId="77777777" w:rsidR="001441B8" w:rsidRPr="00515838" w:rsidRDefault="001441B8" w:rsidP="000B550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515838">
        <w:rPr>
          <w:rFonts w:ascii="Arial" w:hAnsi="Arial" w:cs="Arial"/>
          <w:sz w:val="20"/>
          <w:szCs w:val="20"/>
          <w:u w:val="single"/>
        </w:rPr>
        <w:t>на годовые и внеочередные;</w:t>
      </w:r>
    </w:p>
    <w:p w14:paraId="66CDFD99" w14:textId="77777777" w:rsidR="001441B8" w:rsidRPr="00515838" w:rsidRDefault="001441B8" w:rsidP="000B550C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на годовые, квартальные и полугодовые.</w:t>
      </w:r>
    </w:p>
    <w:p w14:paraId="319B957E" w14:textId="0786B8BE" w:rsidR="00153E6A" w:rsidRPr="00515838" w:rsidRDefault="00153E6A" w:rsidP="00144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16923FE" w14:textId="77777777" w:rsidR="001441B8" w:rsidRPr="00515838" w:rsidRDefault="00153E6A" w:rsidP="001441B8">
      <w:pPr>
        <w:tabs>
          <w:tab w:val="num" w:pos="780"/>
          <w:tab w:val="num" w:pos="14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eastAsia="Calibri" w:hAnsi="Arial" w:cs="Arial"/>
          <w:b/>
          <w:sz w:val="20"/>
          <w:szCs w:val="20"/>
          <w:lang w:eastAsia="ru-RU"/>
        </w:rPr>
        <w:t xml:space="preserve">12. </w:t>
      </w:r>
      <w:r w:rsidR="001441B8" w:rsidRPr="00515838">
        <w:rPr>
          <w:rFonts w:ascii="Arial" w:hAnsi="Arial" w:cs="Arial"/>
          <w:b/>
          <w:sz w:val="20"/>
          <w:szCs w:val="20"/>
        </w:rPr>
        <w:t>Если на законном основании в собственности лица оказалось имущество, которое не может ему принадлежать в силу закона, это имущество должно быть:</w:t>
      </w:r>
    </w:p>
    <w:p w14:paraId="6996A8E7" w14:textId="77777777" w:rsidR="001441B8" w:rsidRPr="00515838" w:rsidRDefault="001441B8" w:rsidP="000B550C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1080"/>
        <w:contextualSpacing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конфисковано по истечению шести месяцев;</w:t>
      </w:r>
    </w:p>
    <w:p w14:paraId="53DA99D5" w14:textId="77777777" w:rsidR="001441B8" w:rsidRPr="00515838" w:rsidRDefault="001441B8" w:rsidP="000B550C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1080"/>
        <w:contextualSpacing/>
        <w:rPr>
          <w:rFonts w:ascii="Arial" w:hAnsi="Arial" w:cs="Arial"/>
          <w:sz w:val="20"/>
          <w:szCs w:val="20"/>
          <w:u w:val="single"/>
        </w:rPr>
      </w:pPr>
      <w:r w:rsidRPr="00515838">
        <w:rPr>
          <w:rFonts w:ascii="Arial" w:hAnsi="Arial" w:cs="Arial"/>
          <w:sz w:val="20"/>
          <w:szCs w:val="20"/>
          <w:u w:val="single"/>
        </w:rPr>
        <w:t>отчуждено в течение одного года;</w:t>
      </w:r>
    </w:p>
    <w:p w14:paraId="044C5A26" w14:textId="77777777" w:rsidR="001441B8" w:rsidRPr="00515838" w:rsidRDefault="001441B8" w:rsidP="000B550C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1080"/>
        <w:contextualSpacing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отчуждено в течение шести месяцев;</w:t>
      </w:r>
    </w:p>
    <w:p w14:paraId="002B0826" w14:textId="77777777" w:rsidR="001441B8" w:rsidRPr="00515838" w:rsidRDefault="001441B8" w:rsidP="000B550C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1080"/>
        <w:contextualSpacing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передано государству в течение одного года.</w:t>
      </w:r>
    </w:p>
    <w:p w14:paraId="6AAC32AA" w14:textId="0DE450F5" w:rsidR="00153E6A" w:rsidRPr="00515838" w:rsidRDefault="00153E6A" w:rsidP="001441B8">
      <w:pPr>
        <w:tabs>
          <w:tab w:val="num" w:pos="780"/>
          <w:tab w:val="num" w:pos="14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3BFA7B1" w14:textId="77777777" w:rsidR="001441B8" w:rsidRPr="00515838" w:rsidRDefault="00153E6A" w:rsidP="00AA6355">
      <w:pPr>
        <w:spacing w:after="0" w:line="240" w:lineRule="auto"/>
        <w:rPr>
          <w:rFonts w:ascii="Arial" w:hAnsi="Arial" w:cs="Arial"/>
          <w:b/>
          <w:sz w:val="20"/>
          <w:szCs w:val="20"/>
          <w:lang w:eastAsia="x-none"/>
        </w:rPr>
      </w:pPr>
      <w:r w:rsidRPr="00515838">
        <w:rPr>
          <w:rFonts w:ascii="Arial" w:eastAsia="Calibri" w:hAnsi="Arial" w:cs="Arial"/>
          <w:b/>
          <w:sz w:val="20"/>
          <w:szCs w:val="20"/>
        </w:rPr>
        <w:t>13</w:t>
      </w:r>
      <w:r w:rsidRPr="00515838">
        <w:rPr>
          <w:rFonts w:ascii="Arial" w:eastAsia="Calibri" w:hAnsi="Arial" w:cs="Arial"/>
          <w:sz w:val="20"/>
          <w:szCs w:val="20"/>
        </w:rPr>
        <w:t>.</w:t>
      </w:r>
      <w:r w:rsidRPr="00515838">
        <w:rPr>
          <w:rFonts w:ascii="Arial" w:eastAsia="Calibri" w:hAnsi="Arial" w:cs="Arial"/>
          <w:b/>
          <w:sz w:val="20"/>
          <w:szCs w:val="20"/>
        </w:rPr>
        <w:t xml:space="preserve"> </w:t>
      </w:r>
      <w:r w:rsidR="001441B8" w:rsidRPr="00515838">
        <w:rPr>
          <w:rFonts w:ascii="Arial" w:hAnsi="Arial" w:cs="Arial"/>
          <w:b/>
          <w:sz w:val="20"/>
          <w:szCs w:val="20"/>
          <w:lang w:val="x-none" w:eastAsia="x-none"/>
        </w:rPr>
        <w:t>Недействительность части сделки</w:t>
      </w:r>
      <w:r w:rsidR="001441B8" w:rsidRPr="00515838">
        <w:rPr>
          <w:rFonts w:ascii="Arial" w:hAnsi="Arial" w:cs="Arial"/>
          <w:b/>
          <w:sz w:val="20"/>
          <w:szCs w:val="20"/>
          <w:lang w:eastAsia="x-none"/>
        </w:rPr>
        <w:t>:</w:t>
      </w:r>
    </w:p>
    <w:p w14:paraId="3A90DC8A" w14:textId="77777777" w:rsidR="001441B8" w:rsidRPr="00515838" w:rsidRDefault="001441B8" w:rsidP="000B550C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x-none"/>
        </w:rPr>
      </w:pPr>
      <w:r w:rsidRPr="00515838">
        <w:rPr>
          <w:rFonts w:ascii="Arial" w:hAnsi="Arial" w:cs="Arial"/>
          <w:sz w:val="20"/>
          <w:szCs w:val="20"/>
          <w:lang w:eastAsia="x-none"/>
        </w:rPr>
        <w:t>влечет за собой недействительности прочих ее частей;</w:t>
      </w:r>
    </w:p>
    <w:p w14:paraId="62695D31" w14:textId="77777777" w:rsidR="001441B8" w:rsidRPr="00515838" w:rsidRDefault="001441B8" w:rsidP="000B550C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x-none"/>
        </w:rPr>
      </w:pPr>
      <w:r w:rsidRPr="00515838">
        <w:rPr>
          <w:rFonts w:ascii="Arial" w:hAnsi="Arial" w:cs="Arial"/>
          <w:sz w:val="20"/>
          <w:szCs w:val="20"/>
          <w:lang w:eastAsia="x-none"/>
        </w:rPr>
        <w:t>не влечет за собой действительности прочих ее частей;</w:t>
      </w:r>
    </w:p>
    <w:p w14:paraId="7F291071" w14:textId="77777777" w:rsidR="001441B8" w:rsidRPr="00515838" w:rsidRDefault="001441B8" w:rsidP="000B550C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x-none"/>
        </w:rPr>
      </w:pPr>
      <w:r w:rsidRPr="00515838">
        <w:rPr>
          <w:rFonts w:ascii="Arial" w:hAnsi="Arial" w:cs="Arial"/>
          <w:sz w:val="20"/>
          <w:szCs w:val="20"/>
          <w:lang w:eastAsia="x-none"/>
        </w:rPr>
        <w:t>влечет за собой действительности прочих ее частей;</w:t>
      </w:r>
    </w:p>
    <w:p w14:paraId="6568B19D" w14:textId="77777777" w:rsidR="001441B8" w:rsidRPr="00515838" w:rsidRDefault="001441B8" w:rsidP="000B550C">
      <w:pPr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  <w:u w:val="single"/>
          <w:lang w:eastAsia="x-none"/>
        </w:rPr>
      </w:pPr>
      <w:r w:rsidRPr="00515838">
        <w:rPr>
          <w:rFonts w:ascii="Arial" w:hAnsi="Arial" w:cs="Arial"/>
          <w:sz w:val="20"/>
          <w:szCs w:val="20"/>
          <w:u w:val="single"/>
          <w:lang w:eastAsia="x-none"/>
        </w:rPr>
        <w:t>не влечет за собой недействительности прочих ее частей.</w:t>
      </w:r>
    </w:p>
    <w:p w14:paraId="7D9724E6" w14:textId="7C72C9E5" w:rsidR="00153E6A" w:rsidRPr="00515838" w:rsidRDefault="00153E6A" w:rsidP="001441B8">
      <w:pPr>
        <w:pStyle w:val="14"/>
        <w:widowControl w:val="0"/>
        <w:jc w:val="both"/>
        <w:rPr>
          <w:rFonts w:ascii="Arial" w:hAnsi="Arial" w:cs="Arial"/>
          <w:snapToGrid w:val="0"/>
        </w:rPr>
      </w:pPr>
    </w:p>
    <w:p w14:paraId="23BE20E2" w14:textId="77777777" w:rsidR="001441B8" w:rsidRPr="00515838" w:rsidRDefault="00153E6A" w:rsidP="001441B8">
      <w:pPr>
        <w:pStyle w:val="HTML"/>
        <w:rPr>
          <w:rFonts w:ascii="Arial" w:hAnsi="Arial" w:cs="Arial"/>
          <w:b/>
        </w:rPr>
      </w:pPr>
      <w:r w:rsidRPr="00515838">
        <w:rPr>
          <w:rFonts w:ascii="Arial" w:hAnsi="Arial" w:cs="Arial"/>
          <w:b/>
        </w:rPr>
        <w:t>14</w:t>
      </w:r>
      <w:r w:rsidRPr="00515838">
        <w:rPr>
          <w:rFonts w:ascii="Arial" w:hAnsi="Arial" w:cs="Arial"/>
        </w:rPr>
        <w:t>.</w:t>
      </w:r>
      <w:r w:rsidRPr="00515838">
        <w:rPr>
          <w:rFonts w:ascii="Arial" w:hAnsi="Arial" w:cs="Arial"/>
          <w:b/>
        </w:rPr>
        <w:t xml:space="preserve"> </w:t>
      </w:r>
      <w:r w:rsidR="001441B8" w:rsidRPr="00515838">
        <w:rPr>
          <w:rFonts w:ascii="Arial" w:hAnsi="Arial" w:cs="Arial"/>
          <w:b/>
        </w:rPr>
        <w:t>Причины пропуска срока исковой давности могут признаваться уважительными, если:</w:t>
      </w:r>
    </w:p>
    <w:p w14:paraId="50005697" w14:textId="77777777" w:rsidR="001441B8" w:rsidRPr="00515838" w:rsidRDefault="001441B8" w:rsidP="000B550C">
      <w:pPr>
        <w:pStyle w:val="HTML"/>
        <w:numPr>
          <w:ilvl w:val="0"/>
          <w:numId w:val="20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Arial" w:hAnsi="Arial" w:cs="Arial"/>
        </w:rPr>
      </w:pPr>
      <w:r w:rsidRPr="00515838">
        <w:rPr>
          <w:rFonts w:ascii="Arial" w:hAnsi="Arial" w:cs="Arial"/>
        </w:rPr>
        <w:t>они имели место в последние девять месяцев срока давности;</w:t>
      </w:r>
    </w:p>
    <w:p w14:paraId="3806CC8D" w14:textId="77777777" w:rsidR="001441B8" w:rsidRPr="00515838" w:rsidRDefault="001441B8" w:rsidP="000B550C">
      <w:pPr>
        <w:pStyle w:val="HTML"/>
        <w:numPr>
          <w:ilvl w:val="0"/>
          <w:numId w:val="20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Arial" w:hAnsi="Arial" w:cs="Arial"/>
        </w:rPr>
      </w:pPr>
      <w:r w:rsidRPr="00515838">
        <w:rPr>
          <w:rFonts w:ascii="Arial" w:hAnsi="Arial" w:cs="Arial"/>
        </w:rPr>
        <w:t>они имели место в последние двенадцать месяцев срока давности;</w:t>
      </w:r>
    </w:p>
    <w:p w14:paraId="77E21410" w14:textId="77777777" w:rsidR="001441B8" w:rsidRPr="00515838" w:rsidRDefault="001441B8" w:rsidP="000B550C">
      <w:pPr>
        <w:pStyle w:val="HTML"/>
        <w:numPr>
          <w:ilvl w:val="0"/>
          <w:numId w:val="20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Arial" w:hAnsi="Arial" w:cs="Arial"/>
          <w:u w:val="single"/>
        </w:rPr>
      </w:pPr>
      <w:r w:rsidRPr="00515838">
        <w:rPr>
          <w:rFonts w:ascii="Arial" w:hAnsi="Arial" w:cs="Arial"/>
          <w:u w:val="single"/>
        </w:rPr>
        <w:t>они имели место в последние шесть месяцев срока давности;</w:t>
      </w:r>
    </w:p>
    <w:p w14:paraId="372897A9" w14:textId="77777777" w:rsidR="001441B8" w:rsidRPr="00515838" w:rsidRDefault="001441B8" w:rsidP="000B550C">
      <w:pPr>
        <w:pStyle w:val="HTML"/>
        <w:numPr>
          <w:ilvl w:val="0"/>
          <w:numId w:val="20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Arial" w:hAnsi="Arial" w:cs="Arial"/>
        </w:rPr>
      </w:pPr>
      <w:r w:rsidRPr="00515838">
        <w:rPr>
          <w:rFonts w:ascii="Arial" w:hAnsi="Arial" w:cs="Arial"/>
        </w:rPr>
        <w:t>они имели место в последние три месяца срока давности.</w:t>
      </w:r>
    </w:p>
    <w:p w14:paraId="7D5CDB68" w14:textId="2B4EECF6" w:rsidR="00153E6A" w:rsidRPr="00515838" w:rsidRDefault="00153E6A" w:rsidP="001441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BD98F1" w14:textId="77777777" w:rsidR="0024065F" w:rsidRPr="00515838" w:rsidRDefault="00153E6A" w:rsidP="0024065F">
      <w:pPr>
        <w:pStyle w:val="14"/>
        <w:widowControl w:val="0"/>
        <w:jc w:val="both"/>
        <w:rPr>
          <w:rFonts w:ascii="Arial" w:hAnsi="Arial" w:cs="Arial"/>
          <w:b/>
          <w:snapToGrid w:val="0"/>
        </w:rPr>
      </w:pPr>
      <w:r w:rsidRPr="00515838">
        <w:rPr>
          <w:rFonts w:ascii="Arial" w:eastAsia="Calibri" w:hAnsi="Arial" w:cs="Arial"/>
          <w:b/>
        </w:rPr>
        <w:t>15</w:t>
      </w:r>
      <w:r w:rsidRPr="00515838">
        <w:rPr>
          <w:rFonts w:ascii="Arial" w:eastAsia="Calibri" w:hAnsi="Arial" w:cs="Arial"/>
        </w:rPr>
        <w:t>.</w:t>
      </w:r>
      <w:r w:rsidRPr="00515838">
        <w:rPr>
          <w:rFonts w:ascii="Arial" w:eastAsia="Calibri" w:hAnsi="Arial" w:cs="Arial"/>
          <w:b/>
          <w:lang w:val="kk-KZ"/>
        </w:rPr>
        <w:t xml:space="preserve"> </w:t>
      </w:r>
      <w:r w:rsidR="0024065F" w:rsidRPr="00515838">
        <w:rPr>
          <w:rFonts w:ascii="Arial" w:hAnsi="Arial" w:cs="Arial"/>
          <w:b/>
          <w:snapToGrid w:val="0"/>
        </w:rPr>
        <w:t>Поверенный, передавший полномочия другому лицу:</w:t>
      </w:r>
    </w:p>
    <w:p w14:paraId="11A1577B" w14:textId="77777777" w:rsidR="0024065F" w:rsidRPr="00515838" w:rsidRDefault="0024065F" w:rsidP="000B550C">
      <w:pPr>
        <w:pStyle w:val="14"/>
        <w:widowControl w:val="0"/>
        <w:numPr>
          <w:ilvl w:val="0"/>
          <w:numId w:val="21"/>
        </w:numPr>
        <w:ind w:left="284" w:hanging="284"/>
        <w:jc w:val="both"/>
        <w:rPr>
          <w:rFonts w:ascii="Arial" w:hAnsi="Arial" w:cs="Arial"/>
          <w:snapToGrid w:val="0"/>
        </w:rPr>
      </w:pPr>
      <w:r w:rsidRPr="00515838">
        <w:rPr>
          <w:rFonts w:ascii="Arial" w:hAnsi="Arial" w:cs="Arial"/>
          <w:snapToGrid w:val="0"/>
        </w:rPr>
        <w:t>должен в течение срока доверенности известить об этом доверителя и сообщить ему необходимые сведения об этом лице и его местожительстве;</w:t>
      </w:r>
    </w:p>
    <w:p w14:paraId="75A5BBF5" w14:textId="77777777" w:rsidR="0024065F" w:rsidRPr="00515838" w:rsidRDefault="0024065F" w:rsidP="000B550C">
      <w:pPr>
        <w:pStyle w:val="14"/>
        <w:widowControl w:val="0"/>
        <w:numPr>
          <w:ilvl w:val="0"/>
          <w:numId w:val="21"/>
        </w:numPr>
        <w:ind w:left="284" w:hanging="284"/>
        <w:jc w:val="both"/>
        <w:rPr>
          <w:rFonts w:ascii="Arial" w:hAnsi="Arial" w:cs="Arial"/>
          <w:snapToGrid w:val="0"/>
          <w:u w:val="single"/>
        </w:rPr>
      </w:pPr>
      <w:r w:rsidRPr="00515838">
        <w:rPr>
          <w:rFonts w:ascii="Arial" w:hAnsi="Arial" w:cs="Arial"/>
          <w:snapToGrid w:val="0"/>
          <w:u w:val="single"/>
        </w:rPr>
        <w:t>должен незамедлительно известить об этом доверителя и сообщить ему необходимые сведения об этом лице и его местожительстве;</w:t>
      </w:r>
    </w:p>
    <w:p w14:paraId="7228A1A2" w14:textId="77777777" w:rsidR="0024065F" w:rsidRPr="00515838" w:rsidRDefault="0024065F" w:rsidP="000B550C">
      <w:pPr>
        <w:pStyle w:val="14"/>
        <w:widowControl w:val="0"/>
        <w:numPr>
          <w:ilvl w:val="0"/>
          <w:numId w:val="21"/>
        </w:numPr>
        <w:ind w:left="284" w:hanging="284"/>
        <w:jc w:val="both"/>
        <w:rPr>
          <w:rFonts w:ascii="Arial" w:hAnsi="Arial" w:cs="Arial"/>
          <w:snapToGrid w:val="0"/>
        </w:rPr>
      </w:pPr>
      <w:r w:rsidRPr="00515838">
        <w:rPr>
          <w:rFonts w:ascii="Arial" w:hAnsi="Arial" w:cs="Arial"/>
          <w:snapToGrid w:val="0"/>
        </w:rPr>
        <w:t>обязан проконтролировать выполнение своим заместителем действий по доверенности;</w:t>
      </w:r>
    </w:p>
    <w:p w14:paraId="1BCDB8F8" w14:textId="77777777" w:rsidR="0024065F" w:rsidRPr="00515838" w:rsidRDefault="0024065F" w:rsidP="000B550C">
      <w:pPr>
        <w:pStyle w:val="14"/>
        <w:widowControl w:val="0"/>
        <w:numPr>
          <w:ilvl w:val="0"/>
          <w:numId w:val="21"/>
        </w:numPr>
        <w:ind w:left="284" w:hanging="284"/>
        <w:jc w:val="both"/>
        <w:rPr>
          <w:rFonts w:ascii="Arial" w:hAnsi="Arial" w:cs="Arial"/>
          <w:snapToGrid w:val="0"/>
        </w:rPr>
      </w:pPr>
      <w:r w:rsidRPr="00515838">
        <w:rPr>
          <w:rFonts w:ascii="Arial" w:hAnsi="Arial" w:cs="Arial"/>
          <w:snapToGrid w:val="0"/>
        </w:rPr>
        <w:t>автоматически снимает с себя полномочия по доверенности, передав их своему заместителю.</w:t>
      </w:r>
    </w:p>
    <w:p w14:paraId="2520335A" w14:textId="3E3DB1F9" w:rsidR="00153E6A" w:rsidRPr="00515838" w:rsidRDefault="00153E6A" w:rsidP="0024065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4F08E46B" w14:textId="77777777" w:rsidR="00DD58BD" w:rsidRPr="00515838" w:rsidRDefault="00153E6A" w:rsidP="00DD58BD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bCs/>
          <w:sz w:val="20"/>
          <w:szCs w:val="20"/>
        </w:rPr>
        <w:t xml:space="preserve">16.  </w:t>
      </w:r>
      <w:r w:rsidR="00DD58BD" w:rsidRPr="00515838">
        <w:rPr>
          <w:rFonts w:ascii="Arial" w:hAnsi="Arial" w:cs="Arial"/>
          <w:b/>
          <w:sz w:val="20"/>
          <w:szCs w:val="20"/>
        </w:rPr>
        <w:t>В соответствие с банковским законодательством банковский холдинг – это</w:t>
      </w:r>
    </w:p>
    <w:p w14:paraId="232FCB8B" w14:textId="77777777" w:rsidR="00DD58BD" w:rsidRPr="00515838" w:rsidRDefault="00DD58BD" w:rsidP="000B550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юридическое лицо, являющееся некоммерческой организацией и осуществляющее банковские операции на основе лицензии Национального банка РК;</w:t>
      </w:r>
    </w:p>
    <w:p w14:paraId="7BA051D5" w14:textId="77777777" w:rsidR="00DD58BD" w:rsidRPr="00515838" w:rsidRDefault="00DD58BD" w:rsidP="000B550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юридическое лицо, которое в соответствии с письменным согласием уполномоченного органа может владеть прямо или косвенно двадцатью, или более процентами размещенных (за вычетом привилегированных и выкупленных банком) акций банка или иметь возможность: голосовать прямо или косвенно двадцатью, или более процентами голосующих акций банка;</w:t>
      </w:r>
    </w:p>
    <w:p w14:paraId="50705D60" w14:textId="77777777" w:rsidR="00DD58BD" w:rsidRPr="00515838" w:rsidRDefault="00DD58BD" w:rsidP="000B550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финансово-промышленный конгломерат;</w:t>
      </w:r>
    </w:p>
    <w:p w14:paraId="01BB159A" w14:textId="77777777" w:rsidR="00DD58BD" w:rsidRPr="00515838" w:rsidRDefault="00DD58BD" w:rsidP="000B550C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  <w:u w:val="single"/>
        </w:rPr>
        <w:t>юридическое лицо,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(за вычетом привилегированных и выкупленных банком) акций банка или иметь возможность: голосовать прямо или косвенно двадцатью пятью или более процентами голосующих акций банка.</w:t>
      </w:r>
    </w:p>
    <w:p w14:paraId="1828D452" w14:textId="013873BD" w:rsidR="00153E6A" w:rsidRPr="00515838" w:rsidRDefault="00153E6A" w:rsidP="00DD58BD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092BC53" w14:textId="288CA191" w:rsidR="000B550C" w:rsidRPr="00515838" w:rsidRDefault="00153E6A" w:rsidP="000B550C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15838">
        <w:rPr>
          <w:rFonts w:ascii="Arial" w:hAnsi="Arial" w:cs="Arial"/>
          <w:b/>
          <w:bCs/>
          <w:sz w:val="20"/>
          <w:szCs w:val="20"/>
        </w:rPr>
        <w:t xml:space="preserve">17.   </w:t>
      </w:r>
      <w:r w:rsidR="000B550C" w:rsidRPr="00515838">
        <w:rPr>
          <w:rFonts w:ascii="Arial" w:hAnsi="Arial" w:cs="Arial"/>
          <w:b/>
          <w:bCs/>
          <w:sz w:val="20"/>
          <w:szCs w:val="20"/>
        </w:rPr>
        <w:t>Что представля</w:t>
      </w:r>
      <w:r w:rsidR="00AA6355" w:rsidRPr="00515838">
        <w:rPr>
          <w:rFonts w:ascii="Arial" w:hAnsi="Arial" w:cs="Arial"/>
          <w:b/>
          <w:bCs/>
          <w:sz w:val="20"/>
          <w:szCs w:val="20"/>
        </w:rPr>
        <w:t>ю</w:t>
      </w:r>
      <w:r w:rsidR="000B550C" w:rsidRPr="00515838">
        <w:rPr>
          <w:rFonts w:ascii="Arial" w:hAnsi="Arial" w:cs="Arial"/>
          <w:b/>
          <w:bCs/>
          <w:sz w:val="20"/>
          <w:szCs w:val="20"/>
        </w:rPr>
        <w:t>т собой страховые резервы?</w:t>
      </w:r>
    </w:p>
    <w:p w14:paraId="184F6C8F" w14:textId="77777777" w:rsidR="000B550C" w:rsidRPr="00515838" w:rsidRDefault="000B550C" w:rsidP="000B550C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обязательства страховой (перестраховочной) организации по договору страхования (перестрахования), относящаяся к периоду действия страховой защиты, следующему за датой расчета (незаработанная премия), предназначенная для исполнения обязательств по обеспечению предстоящих выплат, которые могут возникнуть в следующих отчетных периодах;</w:t>
      </w:r>
    </w:p>
    <w:p w14:paraId="3A046A77" w14:textId="77777777" w:rsidR="000B550C" w:rsidRPr="00515838" w:rsidRDefault="000B550C" w:rsidP="000B550C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обязательства страховой (перестраховочной) организации по осуществлению страховых выплат по страховым случаям, которые не произошли на дату расчета, но могут произойти в будущем в период действия договора страхования (перестрахования);</w:t>
      </w:r>
    </w:p>
    <w:p w14:paraId="56752544" w14:textId="77777777" w:rsidR="000B550C" w:rsidRPr="00515838" w:rsidRDefault="000B550C" w:rsidP="000B550C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15838">
        <w:rPr>
          <w:rFonts w:ascii="Arial" w:hAnsi="Arial" w:cs="Arial"/>
          <w:bCs/>
          <w:sz w:val="20"/>
          <w:szCs w:val="20"/>
          <w:u w:val="single"/>
        </w:rPr>
        <w:t>обязательства страховой (перестраховочной) организации по договорам страхования (перестрахования), оцениваемые на основе актуарных расчетов;</w:t>
      </w:r>
    </w:p>
    <w:p w14:paraId="6723958A" w14:textId="77777777" w:rsidR="000B550C" w:rsidRPr="00515838" w:rsidRDefault="000B550C" w:rsidP="000B550C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обязательства по налогам и кредиторская задолженность страховщика.</w:t>
      </w:r>
    </w:p>
    <w:p w14:paraId="3D20A26B" w14:textId="5B2CC84A" w:rsidR="00153E6A" w:rsidRPr="00515838" w:rsidRDefault="00153E6A" w:rsidP="000B550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AD51F1" w14:textId="77777777" w:rsidR="00AA6355" w:rsidRPr="00515838" w:rsidRDefault="00AA6355" w:rsidP="000B550C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652023" w14:textId="77777777" w:rsidR="00AA6355" w:rsidRPr="00515838" w:rsidRDefault="00AA6355" w:rsidP="000B550C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6A9C80" w14:textId="732D7818" w:rsidR="000B550C" w:rsidRPr="00515838" w:rsidRDefault="00153E6A" w:rsidP="000B550C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5838">
        <w:rPr>
          <w:rFonts w:ascii="Arial" w:hAnsi="Arial" w:cs="Arial"/>
          <w:b/>
          <w:bCs/>
          <w:sz w:val="20"/>
          <w:szCs w:val="20"/>
        </w:rPr>
        <w:lastRenderedPageBreak/>
        <w:t xml:space="preserve">18. </w:t>
      </w:r>
      <w:r w:rsidR="000B550C" w:rsidRPr="00515838">
        <w:rPr>
          <w:rFonts w:ascii="Arial" w:hAnsi="Arial" w:cs="Arial"/>
          <w:b/>
          <w:bCs/>
          <w:sz w:val="20"/>
          <w:szCs w:val="20"/>
        </w:rPr>
        <w:t>Как возмещается ущерб при безусловной франшизе?</w:t>
      </w:r>
    </w:p>
    <w:p w14:paraId="65029A43" w14:textId="77777777" w:rsidR="000B550C" w:rsidRPr="00515838" w:rsidRDefault="000B550C" w:rsidP="000B550C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страховщик освобождается от возмещения ущерба, не превышающего установленного размера франшизы, но должен возместить ущерб полностью, если его размер меньше этой суммы;</w:t>
      </w:r>
    </w:p>
    <w:p w14:paraId="2FE4EC49" w14:textId="5885BCF0" w:rsidR="000B550C" w:rsidRPr="00515838" w:rsidRDefault="000B550C" w:rsidP="000B550C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15838">
        <w:rPr>
          <w:rFonts w:ascii="Arial" w:hAnsi="Arial" w:cs="Arial"/>
          <w:bCs/>
          <w:sz w:val="20"/>
          <w:szCs w:val="20"/>
          <w:u w:val="single"/>
        </w:rPr>
        <w:t xml:space="preserve">ущерб во всех случаях возмещается за вычетом установленной суммы </w:t>
      </w:r>
      <w:r w:rsidR="00AA6355" w:rsidRPr="00515838">
        <w:rPr>
          <w:rFonts w:ascii="Arial" w:hAnsi="Arial" w:cs="Arial"/>
          <w:bCs/>
          <w:sz w:val="20"/>
          <w:szCs w:val="20"/>
          <w:u w:val="single"/>
        </w:rPr>
        <w:t>франшизы</w:t>
      </w:r>
      <w:r w:rsidRPr="00515838">
        <w:rPr>
          <w:rFonts w:ascii="Arial" w:hAnsi="Arial" w:cs="Arial"/>
          <w:bCs/>
          <w:sz w:val="20"/>
          <w:szCs w:val="20"/>
          <w:u w:val="single"/>
        </w:rPr>
        <w:t>;</w:t>
      </w:r>
    </w:p>
    <w:p w14:paraId="7C496E3A" w14:textId="77777777" w:rsidR="000B550C" w:rsidRPr="00515838" w:rsidRDefault="000B550C" w:rsidP="000B550C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ущерб во всех случаях возмещается без вычета установленной суммы;</w:t>
      </w:r>
    </w:p>
    <w:p w14:paraId="2816B2BD" w14:textId="77777777" w:rsidR="000B550C" w:rsidRPr="00515838" w:rsidRDefault="000B550C" w:rsidP="000B550C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ущерб во всех случаях возмещается за вычетом налога.</w:t>
      </w:r>
    </w:p>
    <w:p w14:paraId="6DDA7D8C" w14:textId="77777777" w:rsidR="000B550C" w:rsidRPr="00515838" w:rsidRDefault="000B550C" w:rsidP="000B550C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C29E71" w14:textId="67BA4752" w:rsidR="000B550C" w:rsidRPr="00515838" w:rsidRDefault="00153E6A" w:rsidP="00AA6355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515838">
        <w:rPr>
          <w:rFonts w:ascii="Arial" w:hAnsi="Arial" w:cs="Arial"/>
          <w:b/>
          <w:bCs/>
          <w:sz w:val="20"/>
          <w:szCs w:val="20"/>
        </w:rPr>
        <w:t>19.</w:t>
      </w:r>
      <w:r w:rsidR="00AA6355" w:rsidRPr="00515838">
        <w:rPr>
          <w:rFonts w:ascii="Arial" w:hAnsi="Arial" w:cs="Arial"/>
          <w:b/>
          <w:bCs/>
          <w:sz w:val="20"/>
          <w:szCs w:val="20"/>
        </w:rPr>
        <w:t xml:space="preserve"> </w:t>
      </w:r>
      <w:r w:rsidR="000B550C" w:rsidRPr="00515838">
        <w:rPr>
          <w:rFonts w:ascii="Arial" w:hAnsi="Arial" w:cs="Arial"/>
          <w:b/>
          <w:bCs/>
          <w:sz w:val="20"/>
          <w:szCs w:val="20"/>
        </w:rPr>
        <w:t>Кто из перечисленных участников страхового рынка осуществляет деятельность, связанную с проведением экономико-математических расчетов размеров обязательств, ставок страховых премий по договорам страхования и перестрахования, а также производящее оценку прибыльности и доходности проводимых и планируемых к проведению видов страхования?</w:t>
      </w:r>
    </w:p>
    <w:p w14:paraId="6D453448" w14:textId="77777777" w:rsidR="000B550C" w:rsidRPr="00515838" w:rsidRDefault="000B550C" w:rsidP="000B550C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оценщик;</w:t>
      </w:r>
    </w:p>
    <w:p w14:paraId="12F3A931" w14:textId="77777777" w:rsidR="000B550C" w:rsidRPr="00515838" w:rsidRDefault="000B550C" w:rsidP="000B550C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15838">
        <w:rPr>
          <w:rFonts w:ascii="Arial" w:hAnsi="Arial" w:cs="Arial"/>
          <w:bCs/>
          <w:sz w:val="20"/>
          <w:szCs w:val="20"/>
          <w:u w:val="single"/>
        </w:rPr>
        <w:t>актуарий;</w:t>
      </w:r>
    </w:p>
    <w:p w14:paraId="28AE7A2B" w14:textId="77777777" w:rsidR="000B550C" w:rsidRPr="00515838" w:rsidRDefault="000B550C" w:rsidP="000B550C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андеррайтер;</w:t>
      </w:r>
    </w:p>
    <w:p w14:paraId="48919465" w14:textId="77777777" w:rsidR="000B550C" w:rsidRPr="00515838" w:rsidRDefault="000B550C" w:rsidP="000B550C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сюрвейер.</w:t>
      </w:r>
    </w:p>
    <w:p w14:paraId="4E62D619" w14:textId="77777777" w:rsidR="00153E6A" w:rsidRPr="00515838" w:rsidRDefault="00153E6A" w:rsidP="00153E6A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880CE1" w14:textId="22F0FC73" w:rsidR="000B550C" w:rsidRPr="00515838" w:rsidRDefault="00153E6A" w:rsidP="000B550C">
      <w:p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/>
          <w:bCs/>
          <w:sz w:val="20"/>
          <w:szCs w:val="20"/>
        </w:rPr>
        <w:t xml:space="preserve">20. </w:t>
      </w:r>
      <w:r w:rsidR="000B550C" w:rsidRPr="00515838">
        <w:rPr>
          <w:rFonts w:ascii="Arial" w:hAnsi="Arial" w:cs="Arial"/>
          <w:b/>
          <w:bCs/>
          <w:sz w:val="20"/>
          <w:szCs w:val="20"/>
        </w:rPr>
        <w:t>Что представляет собой третий уровень пенсионной системы Казахстана?</w:t>
      </w:r>
    </w:p>
    <w:p w14:paraId="0762D2FB" w14:textId="77777777" w:rsidR="000B550C" w:rsidRPr="00515838" w:rsidRDefault="000B550C" w:rsidP="000B550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солидарная пенсионная система, в которой источником пенсионных выплат является государственный бюджет за счет - налоговых отчислений работающей части населения и других поступлений;</w:t>
      </w:r>
    </w:p>
    <w:p w14:paraId="7544A658" w14:textId="77777777" w:rsidR="000B550C" w:rsidRPr="00515838" w:rsidRDefault="000B550C" w:rsidP="000B550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обязательная накопительная пенсионная система, в которой источником выплат являются накопления вкладчиков (получателей) в едином накопительном пенсионном фонде, основанная на принципе: «Сколько накопил - столько получил»;</w:t>
      </w:r>
    </w:p>
    <w:p w14:paraId="65AE82E4" w14:textId="77777777" w:rsidR="000B550C" w:rsidRPr="00515838" w:rsidRDefault="000B550C" w:rsidP="000B550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515838">
        <w:rPr>
          <w:rFonts w:ascii="Arial" w:hAnsi="Arial" w:cs="Arial"/>
          <w:bCs/>
          <w:sz w:val="20"/>
          <w:szCs w:val="20"/>
          <w:u w:val="single"/>
        </w:rPr>
        <w:t>накопительная система, основанная на добровольных пенсионных взносах;</w:t>
      </w:r>
    </w:p>
    <w:p w14:paraId="72E047A8" w14:textId="77777777" w:rsidR="000B550C" w:rsidRPr="00515838" w:rsidRDefault="000B550C" w:rsidP="000B550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пенсионная система, в которой источником пенсионных выплат являются обязательные пенсионные взносы населения;</w:t>
      </w:r>
    </w:p>
    <w:p w14:paraId="03A98666" w14:textId="2129E847" w:rsidR="00153E6A" w:rsidRPr="00515838" w:rsidRDefault="00153E6A" w:rsidP="000B550C">
      <w:pPr>
        <w:tabs>
          <w:tab w:val="left" w:pos="0"/>
          <w:tab w:val="left" w:pos="426"/>
        </w:tabs>
        <w:jc w:val="both"/>
        <w:rPr>
          <w:rFonts w:ascii="Arial" w:hAnsi="Arial" w:cs="Arial"/>
          <w:bCs/>
          <w:sz w:val="20"/>
          <w:szCs w:val="20"/>
        </w:rPr>
      </w:pPr>
    </w:p>
    <w:p w14:paraId="1995B7CC" w14:textId="77777777" w:rsidR="00153E6A" w:rsidRPr="00515838" w:rsidRDefault="00153E6A" w:rsidP="00153E6A">
      <w:pPr>
        <w:tabs>
          <w:tab w:val="left" w:pos="284"/>
          <w:tab w:val="left" w:pos="851"/>
        </w:tabs>
        <w:spacing w:after="0" w:line="240" w:lineRule="auto"/>
        <w:ind w:left="786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1FB8BE31" w14:textId="77777777" w:rsidR="00153E6A" w:rsidRPr="00515838" w:rsidRDefault="00153E6A" w:rsidP="00153E6A">
      <w:pPr>
        <w:tabs>
          <w:tab w:val="left" w:pos="284"/>
          <w:tab w:val="left" w:pos="851"/>
        </w:tabs>
        <w:spacing w:after="0" w:line="240" w:lineRule="auto"/>
        <w:ind w:left="786"/>
        <w:jc w:val="both"/>
        <w:rPr>
          <w:rFonts w:ascii="Arial" w:eastAsia="Calibri" w:hAnsi="Arial" w:cs="Arial"/>
          <w:sz w:val="20"/>
          <w:szCs w:val="20"/>
          <w:u w:val="single"/>
          <w:lang w:eastAsia="ru-RU"/>
        </w:rPr>
      </w:pPr>
    </w:p>
    <w:p w14:paraId="0D65104E" w14:textId="77777777" w:rsidR="00153E6A" w:rsidRPr="00515838" w:rsidRDefault="00153E6A" w:rsidP="00153E6A">
      <w:pPr>
        <w:tabs>
          <w:tab w:val="left" w:pos="284"/>
          <w:tab w:val="left" w:pos="851"/>
        </w:tabs>
        <w:spacing w:after="0" w:line="240" w:lineRule="auto"/>
        <w:ind w:left="786"/>
        <w:jc w:val="both"/>
        <w:rPr>
          <w:rFonts w:ascii="Arial" w:eastAsia="Calibri" w:hAnsi="Arial" w:cs="Arial"/>
          <w:sz w:val="20"/>
          <w:szCs w:val="20"/>
          <w:u w:val="single"/>
          <w:lang w:eastAsia="ru-RU"/>
        </w:rPr>
      </w:pPr>
    </w:p>
    <w:p w14:paraId="669665E9" w14:textId="2317CACF" w:rsidR="00153E6A" w:rsidRPr="00515838" w:rsidRDefault="00153E6A" w:rsidP="00153E6A">
      <w:pPr>
        <w:keepNext/>
        <w:spacing w:after="0" w:line="240" w:lineRule="auto"/>
        <w:outlineLvl w:val="1"/>
        <w:rPr>
          <w:rFonts w:ascii="Arial" w:hAnsi="Arial" w:cs="Arial"/>
          <w:b/>
          <w:bCs/>
          <w:iCs/>
          <w:spacing w:val="-5"/>
          <w:sz w:val="20"/>
          <w:szCs w:val="20"/>
          <w:lang w:eastAsia="x-none"/>
        </w:rPr>
      </w:pPr>
      <w:bookmarkStart w:id="1" w:name="_Toc367201343"/>
      <w:bookmarkStart w:id="2" w:name="_Toc371332960"/>
      <w:bookmarkStart w:id="3" w:name="_Toc457903475"/>
      <w:bookmarkStart w:id="4" w:name="_Toc464122890"/>
      <w:bookmarkStart w:id="5" w:name="_Toc464123029"/>
      <w:bookmarkStart w:id="6" w:name="_Toc464123232"/>
      <w:bookmarkStart w:id="7" w:name="_Toc464476688"/>
      <w:bookmarkStart w:id="8" w:name="_Toc464490271"/>
      <w:r w:rsidRPr="00515838">
        <w:rPr>
          <w:rFonts w:ascii="Arial" w:hAnsi="Arial" w:cs="Arial"/>
          <w:b/>
          <w:bCs/>
          <w:iCs/>
          <w:spacing w:val="-5"/>
          <w:sz w:val="20"/>
          <w:szCs w:val="20"/>
          <w:lang w:val="x-none" w:eastAsia="x-none"/>
        </w:rPr>
        <w:t>Задача № 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A80BA7" w:rsidRPr="00515838">
        <w:rPr>
          <w:rFonts w:ascii="Arial" w:hAnsi="Arial" w:cs="Arial"/>
          <w:b/>
          <w:bCs/>
          <w:iCs/>
          <w:spacing w:val="-5"/>
          <w:sz w:val="20"/>
          <w:szCs w:val="20"/>
          <w:lang w:val="x-none" w:eastAsia="x-none"/>
        </w:rPr>
        <w:t xml:space="preserve"> (20 баллов)</w:t>
      </w:r>
    </w:p>
    <w:p w14:paraId="31091C79" w14:textId="77777777" w:rsidR="00153E6A" w:rsidRPr="00515838" w:rsidRDefault="00153E6A" w:rsidP="00153E6A">
      <w:pPr>
        <w:tabs>
          <w:tab w:val="decimal" w:pos="0"/>
        </w:tabs>
        <w:spacing w:after="0" w:line="240" w:lineRule="auto"/>
        <w:ind w:left="567" w:hanging="567"/>
        <w:rPr>
          <w:rFonts w:ascii="Arial" w:hAnsi="Arial" w:cs="Arial"/>
          <w:spacing w:val="5"/>
          <w:sz w:val="20"/>
          <w:szCs w:val="20"/>
          <w:shd w:val="clear" w:color="auto" w:fill="FFFFFF"/>
          <w:lang w:eastAsia="ru-RU"/>
        </w:rPr>
      </w:pPr>
    </w:p>
    <w:p w14:paraId="098F5D10" w14:textId="77777777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Работник склада в ТОО «Шанс», допустил отгрузку товара без одобрения материально ответственного лица и без оформления документов, а вырученные деньги от продажи товара присвоил себе. За день до инвентаризации он не вышел на работу и перестал выходить на связь с работодателем.</w:t>
      </w:r>
    </w:p>
    <w:p w14:paraId="5BF1DCE4" w14:textId="77777777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40BDD" w14:textId="77777777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Задание 1</w:t>
      </w:r>
    </w:p>
    <w:p w14:paraId="5E3812D9" w14:textId="77777777" w:rsidR="00AA6355" w:rsidRPr="00515838" w:rsidRDefault="00AA6355" w:rsidP="001C6E0C">
      <w:pPr>
        <w:pStyle w:val="1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Что понимается под убытками?</w:t>
      </w:r>
    </w:p>
    <w:p w14:paraId="2837E873" w14:textId="77777777" w:rsidR="00AA6355" w:rsidRPr="00515838" w:rsidRDefault="00AA6355" w:rsidP="001C6E0C">
      <w:pPr>
        <w:pStyle w:val="1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Вправе ли работодатель взыскивать с работника всю сумму убытков при расчете с работником? </w:t>
      </w:r>
    </w:p>
    <w:p w14:paraId="03DD408C" w14:textId="77777777" w:rsidR="00AA6355" w:rsidRPr="00515838" w:rsidRDefault="00AA6355" w:rsidP="001C6E0C">
      <w:pPr>
        <w:pStyle w:val="1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Требуется ли согласие работника на удержание с него заработной платы в счет погашения задолженности?</w:t>
      </w:r>
    </w:p>
    <w:p w14:paraId="5C1BEFCD" w14:textId="77777777" w:rsidR="001C6E0C" w:rsidRPr="00515838" w:rsidRDefault="001C6E0C" w:rsidP="001C6E0C">
      <w:pPr>
        <w:pStyle w:val="11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A01FA3F" w14:textId="77777777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Задание 2</w:t>
      </w:r>
    </w:p>
    <w:p w14:paraId="18EA365B" w14:textId="77777777" w:rsidR="00AA6355" w:rsidRPr="00515838" w:rsidRDefault="00AA6355" w:rsidP="001C6E0C">
      <w:pPr>
        <w:pStyle w:val="1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В какие сроки может быть предъявлено работодателем требование в суд о восстановлении нарушенного права?</w:t>
      </w:r>
    </w:p>
    <w:p w14:paraId="6C33F103" w14:textId="77777777" w:rsidR="00AA6355" w:rsidRPr="00515838" w:rsidRDefault="00AA6355" w:rsidP="001C6E0C">
      <w:pPr>
        <w:pStyle w:val="1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В каких случаях наступает материальная ответственность работника или работодателя?</w:t>
      </w:r>
    </w:p>
    <w:p w14:paraId="360B67F0" w14:textId="77777777" w:rsidR="001C6E0C" w:rsidRPr="00515838" w:rsidRDefault="001C6E0C" w:rsidP="001C6E0C">
      <w:pPr>
        <w:pStyle w:val="11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FB1E386" w14:textId="77777777" w:rsidR="00AA6355" w:rsidRPr="00515838" w:rsidRDefault="00AA6355" w:rsidP="00AA6355">
      <w:pPr>
        <w:pStyle w:val="11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Задание 3</w:t>
      </w:r>
    </w:p>
    <w:p w14:paraId="067240A8" w14:textId="77777777" w:rsidR="00AA6355" w:rsidRPr="00515838" w:rsidRDefault="00AA6355" w:rsidP="001C6E0C">
      <w:pPr>
        <w:pStyle w:val="1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Какую цель содержит страхование ответственности работодателя перед работником?</w:t>
      </w:r>
    </w:p>
    <w:p w14:paraId="6827309D" w14:textId="77777777" w:rsidR="00AA6355" w:rsidRPr="00515838" w:rsidRDefault="00AA6355" w:rsidP="00AA6355">
      <w:pPr>
        <w:pStyle w:val="11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280F118" w14:textId="77777777" w:rsidR="00AA6355" w:rsidRPr="00515838" w:rsidRDefault="00AA6355" w:rsidP="00AA635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7ADFB6F" w14:textId="77777777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ОТВЕТ на Задание 1:</w:t>
      </w:r>
    </w:p>
    <w:p w14:paraId="1893C9BD" w14:textId="39AF5347" w:rsidR="00AA6355" w:rsidRPr="00515838" w:rsidRDefault="00AA6355" w:rsidP="001C6E0C">
      <w:pPr>
        <w:pStyle w:val="11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условиях, если бы его право не было нарушено.</w:t>
      </w:r>
      <w:r w:rsidR="00A80BA7" w:rsidRPr="00515838">
        <w:rPr>
          <w:rFonts w:ascii="Arial" w:hAnsi="Arial" w:cs="Arial"/>
          <w:b/>
          <w:bCs/>
          <w:sz w:val="20"/>
          <w:szCs w:val="20"/>
        </w:rPr>
        <w:t xml:space="preserve"> (3 балла)</w:t>
      </w:r>
    </w:p>
    <w:p w14:paraId="78AF0729" w14:textId="06BC4B92" w:rsidR="00AA6355" w:rsidRPr="00515838" w:rsidRDefault="00AA6355" w:rsidP="001C6E0C">
      <w:pPr>
        <w:pStyle w:val="j1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За причиненный ущерб работник несет материальную ответственность в пределах своего среднего месячного заработка. При этом, при удержании из заработной платы работника, размер удержания не может превышать пятьдесят процентов причитающейся ему заработной платы. </w:t>
      </w:r>
      <w:r w:rsidR="00A80BA7" w:rsidRPr="00515838">
        <w:rPr>
          <w:rFonts w:ascii="Arial" w:hAnsi="Arial" w:cs="Arial"/>
          <w:b/>
          <w:bCs/>
          <w:sz w:val="20"/>
          <w:szCs w:val="20"/>
        </w:rPr>
        <w:t>(4 балла)</w:t>
      </w:r>
    </w:p>
    <w:p w14:paraId="6DB2B63D" w14:textId="2E366BCB" w:rsidR="00AA6355" w:rsidRPr="00515838" w:rsidRDefault="00AA6355" w:rsidP="001C6E0C">
      <w:pPr>
        <w:pStyle w:val="j1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Удержания из заработной платы работника для погашения его задолженности перед организацией, в которой он работает, могут также производиться на основании акта работодателя при наличии письменного согласия работника. </w:t>
      </w:r>
      <w:r w:rsidR="00A80BA7" w:rsidRPr="00515838">
        <w:rPr>
          <w:rFonts w:ascii="Arial" w:hAnsi="Arial" w:cs="Arial"/>
          <w:b/>
          <w:bCs/>
          <w:sz w:val="20"/>
          <w:szCs w:val="20"/>
        </w:rPr>
        <w:t>(2 балла)</w:t>
      </w:r>
    </w:p>
    <w:p w14:paraId="054C80B3" w14:textId="77777777" w:rsidR="001C6E0C" w:rsidRPr="00515838" w:rsidRDefault="001C6E0C" w:rsidP="001C6E0C">
      <w:pPr>
        <w:pStyle w:val="j13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C063639" w14:textId="77777777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ОТВЕТ на Задание 2:</w:t>
      </w:r>
    </w:p>
    <w:p w14:paraId="155B107C" w14:textId="69008379" w:rsidR="00AA6355" w:rsidRPr="00515838" w:rsidRDefault="00AA6355" w:rsidP="001C6E0C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Общий срок исковой давности устанавливается в три года.</w:t>
      </w:r>
      <w:bookmarkStart w:id="9" w:name="SUB1780200"/>
      <w:bookmarkEnd w:id="9"/>
      <w:r w:rsidRPr="00515838">
        <w:rPr>
          <w:rFonts w:ascii="Arial" w:hAnsi="Arial" w:cs="Arial"/>
          <w:sz w:val="20"/>
          <w:szCs w:val="20"/>
        </w:rPr>
        <w:t xml:space="preserve"> Однако, </w:t>
      </w:r>
      <w:r w:rsidR="00A80BA7" w:rsidRPr="00515838">
        <w:rPr>
          <w:rFonts w:ascii="Arial" w:hAnsi="Arial" w:cs="Arial"/>
          <w:sz w:val="20"/>
          <w:szCs w:val="20"/>
        </w:rPr>
        <w:t>споры,</w:t>
      </w:r>
      <w:r w:rsidRPr="00515838">
        <w:rPr>
          <w:rFonts w:ascii="Arial" w:hAnsi="Arial" w:cs="Arial"/>
          <w:sz w:val="20"/>
          <w:szCs w:val="20"/>
        </w:rPr>
        <w:t xml:space="preserve"> вытекающие из трудовых правоотношений, для обращения в </w:t>
      </w:r>
      <w:r w:rsidR="001C6E0C" w:rsidRPr="00515838">
        <w:rPr>
          <w:rFonts w:ascii="Arial" w:hAnsi="Arial" w:cs="Arial"/>
          <w:sz w:val="20"/>
          <w:szCs w:val="20"/>
        </w:rPr>
        <w:t>суд срок</w:t>
      </w:r>
      <w:r w:rsidRPr="00515838">
        <w:rPr>
          <w:rFonts w:ascii="Arial" w:hAnsi="Arial" w:cs="Arial"/>
          <w:sz w:val="20"/>
          <w:szCs w:val="20"/>
        </w:rPr>
        <w:t xml:space="preserve"> составляет один год с того дня, когда работник или работодатель узнал или должен был узнать о нарушении своего права.</w:t>
      </w:r>
      <w:r w:rsidR="00A80BA7" w:rsidRPr="00515838">
        <w:rPr>
          <w:rFonts w:ascii="Arial" w:hAnsi="Arial" w:cs="Arial"/>
          <w:b/>
          <w:bCs/>
          <w:sz w:val="20"/>
          <w:szCs w:val="20"/>
        </w:rPr>
        <w:t xml:space="preserve"> (3 балла)</w:t>
      </w:r>
    </w:p>
    <w:p w14:paraId="61942E8D" w14:textId="37BBE84B" w:rsidR="00AA6355" w:rsidRPr="00515838" w:rsidRDefault="00AA6355" w:rsidP="001C6E0C">
      <w:pPr>
        <w:pStyle w:val="11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Материальная ответственность стороны трудового договора за ущерб (вред), причиненный ею другой стороне трудового договора, наступает за ущерб (вред), причиненный в результате виновного противоправного </w:t>
      </w:r>
      <w:r w:rsidRPr="00515838">
        <w:rPr>
          <w:rFonts w:ascii="Arial" w:hAnsi="Arial" w:cs="Arial"/>
          <w:sz w:val="20"/>
          <w:szCs w:val="20"/>
        </w:rPr>
        <w:lastRenderedPageBreak/>
        <w:t>поведения (действия или бездействия) и причинной связи между виновным противоправным поведением и причиненным ущербом (вредом).</w:t>
      </w:r>
      <w:r w:rsidRPr="00515838">
        <w:rPr>
          <w:rFonts w:ascii="Arial" w:hAnsi="Arial" w:cs="Arial"/>
          <w:b/>
          <w:sz w:val="20"/>
          <w:szCs w:val="20"/>
        </w:rPr>
        <w:t xml:space="preserve"> </w:t>
      </w:r>
      <w:r w:rsidR="00A80BA7" w:rsidRPr="00515838">
        <w:rPr>
          <w:rFonts w:ascii="Arial" w:hAnsi="Arial" w:cs="Arial"/>
          <w:b/>
          <w:bCs/>
          <w:sz w:val="20"/>
          <w:szCs w:val="20"/>
        </w:rPr>
        <w:t>(5 баллов)</w:t>
      </w:r>
    </w:p>
    <w:p w14:paraId="771BF51F" w14:textId="77777777" w:rsidR="001C6E0C" w:rsidRPr="00515838" w:rsidRDefault="001C6E0C" w:rsidP="00AA63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CAB855" w14:textId="62F1F39F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ОТВЕТ на Задание 3:</w:t>
      </w:r>
    </w:p>
    <w:p w14:paraId="580E57F0" w14:textId="10EF6B10" w:rsidR="00AA6355" w:rsidRPr="00515838" w:rsidRDefault="00AA6355" w:rsidP="001C6E0C">
      <w:pPr>
        <w:pStyle w:val="j1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15838">
        <w:rPr>
          <w:rFonts w:ascii="Arial" w:eastAsia="Times New Roman" w:hAnsi="Arial" w:cs="Arial"/>
          <w:sz w:val="20"/>
          <w:szCs w:val="20"/>
        </w:rPr>
        <w:t>Целью обязательного страхования </w:t>
      </w:r>
      <w:r w:rsidRPr="00515838">
        <w:rPr>
          <w:rFonts w:ascii="Arial" w:hAnsi="Arial" w:cs="Arial"/>
          <w:sz w:val="20"/>
          <w:szCs w:val="20"/>
        </w:rPr>
        <w:t>гражданско-правовой ответственности работодателя </w:t>
      </w:r>
      <w:r w:rsidRPr="00515838">
        <w:rPr>
          <w:rFonts w:ascii="Arial" w:eastAsia="Times New Roman" w:hAnsi="Arial" w:cs="Arial"/>
          <w:sz w:val="20"/>
          <w:szCs w:val="20"/>
        </w:rPr>
        <w:t>является обеспечение защиты имущественных интересов работников, жизни и здоровью которых причинен вред при исполнении ими трудовых (служебных) обязанностей, посредством осуществления страховых выплат.</w:t>
      </w:r>
      <w:r w:rsidRPr="00515838">
        <w:rPr>
          <w:rFonts w:ascii="Arial" w:hAnsi="Arial" w:cs="Arial"/>
          <w:b/>
          <w:sz w:val="20"/>
          <w:szCs w:val="20"/>
        </w:rPr>
        <w:t xml:space="preserve"> </w:t>
      </w:r>
      <w:r w:rsidR="00A80BA7" w:rsidRPr="00515838">
        <w:rPr>
          <w:rFonts w:ascii="Arial" w:hAnsi="Arial" w:cs="Arial"/>
          <w:b/>
          <w:bCs/>
          <w:sz w:val="20"/>
          <w:szCs w:val="20"/>
        </w:rPr>
        <w:t>(3 балла)</w:t>
      </w:r>
    </w:p>
    <w:p w14:paraId="395081D5" w14:textId="77777777" w:rsidR="00AA6355" w:rsidRPr="00515838" w:rsidRDefault="00AA6355" w:rsidP="00AA63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CFCFC"/>
        </w:rPr>
      </w:pPr>
    </w:p>
    <w:p w14:paraId="60919494" w14:textId="29B120ED" w:rsidR="00AA6355" w:rsidRPr="00515838" w:rsidRDefault="00AA6355" w:rsidP="00AA635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CFCFC"/>
        </w:rPr>
      </w:pPr>
      <w:r w:rsidRPr="00515838">
        <w:rPr>
          <w:rFonts w:ascii="Arial" w:hAnsi="Arial" w:cs="Arial"/>
          <w:b/>
          <w:color w:val="333333"/>
          <w:sz w:val="20"/>
          <w:szCs w:val="20"/>
          <w:shd w:val="clear" w:color="auto" w:fill="FCFCFC"/>
        </w:rPr>
        <w:t>Задача № 2</w:t>
      </w:r>
      <w:r w:rsidR="00A80BA7" w:rsidRPr="00515838">
        <w:rPr>
          <w:rFonts w:ascii="Arial" w:hAnsi="Arial" w:cs="Arial"/>
          <w:b/>
          <w:color w:val="333333"/>
          <w:sz w:val="20"/>
          <w:szCs w:val="20"/>
          <w:shd w:val="clear" w:color="auto" w:fill="FCFCFC"/>
        </w:rPr>
        <w:t xml:space="preserve"> (20 баллов)</w:t>
      </w:r>
    </w:p>
    <w:p w14:paraId="4BFDE78D" w14:textId="35C85F0C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15838">
        <w:rPr>
          <w:rFonts w:ascii="Arial" w:hAnsi="Arial" w:cs="Arial"/>
          <w:bCs/>
          <w:iCs/>
          <w:sz w:val="20"/>
          <w:szCs w:val="20"/>
        </w:rPr>
        <w:t xml:space="preserve">Две сестры решили построить дом </w:t>
      </w:r>
      <w:r w:rsidR="001C6E0C" w:rsidRPr="00515838">
        <w:rPr>
          <w:rFonts w:ascii="Arial" w:hAnsi="Arial" w:cs="Arial"/>
          <w:bCs/>
          <w:iCs/>
          <w:sz w:val="20"/>
          <w:szCs w:val="20"/>
        </w:rPr>
        <w:t>на земельном участке,</w:t>
      </w:r>
      <w:r w:rsidRPr="00515838">
        <w:rPr>
          <w:rFonts w:ascii="Arial" w:hAnsi="Arial" w:cs="Arial"/>
          <w:bCs/>
          <w:iCs/>
          <w:sz w:val="20"/>
          <w:szCs w:val="20"/>
        </w:rPr>
        <w:t xml:space="preserve"> принадлежавшем одной из них. </w:t>
      </w:r>
      <w:r w:rsidR="001C6E0C" w:rsidRPr="00515838">
        <w:rPr>
          <w:rFonts w:ascii="Arial" w:hAnsi="Arial" w:cs="Arial"/>
          <w:bCs/>
          <w:iCs/>
          <w:sz w:val="20"/>
          <w:szCs w:val="20"/>
        </w:rPr>
        <w:t>Сестра,</w:t>
      </w:r>
      <w:r w:rsidRPr="00515838">
        <w:rPr>
          <w:rFonts w:ascii="Arial" w:hAnsi="Arial" w:cs="Arial"/>
          <w:bCs/>
          <w:iCs/>
          <w:sz w:val="20"/>
          <w:szCs w:val="20"/>
        </w:rPr>
        <w:t xml:space="preserve"> владеющая </w:t>
      </w:r>
      <w:r w:rsidR="001C6E0C" w:rsidRPr="00515838">
        <w:rPr>
          <w:rFonts w:ascii="Arial" w:hAnsi="Arial" w:cs="Arial"/>
          <w:bCs/>
          <w:iCs/>
          <w:sz w:val="20"/>
          <w:szCs w:val="20"/>
        </w:rPr>
        <w:t>землей,</w:t>
      </w:r>
      <w:r w:rsidRPr="00515838">
        <w:rPr>
          <w:rFonts w:ascii="Arial" w:hAnsi="Arial" w:cs="Arial"/>
          <w:bCs/>
          <w:iCs/>
          <w:sz w:val="20"/>
          <w:szCs w:val="20"/>
        </w:rPr>
        <w:t xml:space="preserve"> посчитала что ее вклад в строительство дома внесен, так как она предоставила свой участок. Однако вторая сестра возражала против этого, считая, что стоимость возведения строительства намного превышает стоимость земельного участка. Сестры обратились к специалисту для решения вопроса о правовой составляющей судьбы построенного дома. </w:t>
      </w:r>
    </w:p>
    <w:p w14:paraId="66A8FABD" w14:textId="77777777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BA821C9" w14:textId="77777777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15838">
        <w:rPr>
          <w:rFonts w:ascii="Arial" w:hAnsi="Arial" w:cs="Arial"/>
          <w:b/>
          <w:bCs/>
          <w:iCs/>
          <w:sz w:val="20"/>
          <w:szCs w:val="20"/>
        </w:rPr>
        <w:t xml:space="preserve">Задание 1 </w:t>
      </w:r>
    </w:p>
    <w:p w14:paraId="7C252942" w14:textId="77777777" w:rsidR="00AA6355" w:rsidRPr="00515838" w:rsidRDefault="00AA6355" w:rsidP="001C6E0C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</w:rPr>
      </w:pPr>
      <w:r w:rsidRPr="00515838">
        <w:rPr>
          <w:rFonts w:ascii="Arial" w:hAnsi="Arial" w:cs="Arial"/>
          <w:bCs/>
          <w:iCs/>
          <w:sz w:val="20"/>
          <w:szCs w:val="20"/>
        </w:rPr>
        <w:t xml:space="preserve">Что означает право собственности? </w:t>
      </w:r>
    </w:p>
    <w:p w14:paraId="38ACB1F4" w14:textId="3271F478" w:rsidR="00AA6355" w:rsidRPr="00515838" w:rsidRDefault="00AA6355" w:rsidP="001C6E0C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</w:rPr>
      </w:pPr>
      <w:r w:rsidRPr="00515838">
        <w:rPr>
          <w:rFonts w:ascii="Arial" w:hAnsi="Arial" w:cs="Arial"/>
          <w:bCs/>
          <w:iCs/>
          <w:sz w:val="20"/>
          <w:szCs w:val="20"/>
        </w:rPr>
        <w:t xml:space="preserve">Что относится </w:t>
      </w:r>
      <w:r w:rsidR="001C6E0C" w:rsidRPr="00515838">
        <w:rPr>
          <w:rFonts w:ascii="Arial" w:hAnsi="Arial" w:cs="Arial"/>
          <w:bCs/>
          <w:iCs/>
          <w:sz w:val="20"/>
          <w:szCs w:val="20"/>
        </w:rPr>
        <w:t>к вещным</w:t>
      </w:r>
      <w:r w:rsidRPr="00515838">
        <w:rPr>
          <w:rFonts w:ascii="Arial" w:hAnsi="Arial" w:cs="Arial"/>
          <w:bCs/>
          <w:iCs/>
          <w:sz w:val="20"/>
          <w:szCs w:val="20"/>
        </w:rPr>
        <w:t xml:space="preserve"> правам? </w:t>
      </w:r>
    </w:p>
    <w:p w14:paraId="3CC5B8B4" w14:textId="77777777" w:rsidR="001C6E0C" w:rsidRPr="00515838" w:rsidRDefault="001C6E0C" w:rsidP="00AA635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433A38C" w14:textId="7BF9E4A6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15838">
        <w:rPr>
          <w:rFonts w:ascii="Arial" w:hAnsi="Arial" w:cs="Arial"/>
          <w:b/>
          <w:bCs/>
          <w:iCs/>
          <w:sz w:val="20"/>
          <w:szCs w:val="20"/>
        </w:rPr>
        <w:t xml:space="preserve">Задание 2 </w:t>
      </w:r>
    </w:p>
    <w:p w14:paraId="5C161DC1" w14:textId="77777777" w:rsidR="00AA6355" w:rsidRPr="00515838" w:rsidRDefault="00AA6355" w:rsidP="001C6E0C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</w:rPr>
      </w:pPr>
      <w:r w:rsidRPr="00515838">
        <w:rPr>
          <w:rFonts w:ascii="Arial" w:hAnsi="Arial" w:cs="Arial"/>
          <w:bCs/>
          <w:iCs/>
          <w:sz w:val="20"/>
          <w:szCs w:val="20"/>
        </w:rPr>
        <w:t>В чем заключается дееспособность граждан?</w:t>
      </w:r>
    </w:p>
    <w:p w14:paraId="57806488" w14:textId="77777777" w:rsidR="00AA6355" w:rsidRPr="00515838" w:rsidRDefault="00AA6355" w:rsidP="001C6E0C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</w:rPr>
      </w:pPr>
      <w:r w:rsidRPr="00515838">
        <w:rPr>
          <w:rFonts w:ascii="Arial" w:hAnsi="Arial" w:cs="Arial"/>
          <w:bCs/>
          <w:iCs/>
          <w:sz w:val="20"/>
          <w:szCs w:val="20"/>
        </w:rPr>
        <w:t>Кто является законным представителем несовершеннолетнего лица?</w:t>
      </w:r>
    </w:p>
    <w:p w14:paraId="5BC67327" w14:textId="77777777" w:rsidR="001C6E0C" w:rsidRPr="00515838" w:rsidRDefault="001C6E0C" w:rsidP="00AA635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39D9310" w14:textId="084BB75F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15838">
        <w:rPr>
          <w:rFonts w:ascii="Arial" w:hAnsi="Arial" w:cs="Arial"/>
          <w:b/>
          <w:bCs/>
          <w:iCs/>
          <w:sz w:val="20"/>
          <w:szCs w:val="20"/>
        </w:rPr>
        <w:t xml:space="preserve">Задание 3 </w:t>
      </w:r>
    </w:p>
    <w:p w14:paraId="7F1FCEF6" w14:textId="77777777" w:rsidR="00AA6355" w:rsidRPr="00515838" w:rsidRDefault="00AA6355" w:rsidP="001C6E0C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</w:rPr>
      </w:pPr>
      <w:r w:rsidRPr="00515838">
        <w:rPr>
          <w:rFonts w:ascii="Arial" w:hAnsi="Arial" w:cs="Arial"/>
          <w:bCs/>
          <w:iCs/>
          <w:sz w:val="20"/>
          <w:szCs w:val="20"/>
        </w:rPr>
        <w:t>В чем особенность права собственности на новое строительство?</w:t>
      </w:r>
    </w:p>
    <w:p w14:paraId="0253A0D7" w14:textId="77777777" w:rsidR="00AA6355" w:rsidRPr="00515838" w:rsidRDefault="00AA6355" w:rsidP="00AA6355">
      <w:p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5D4E1A1E" w14:textId="77777777" w:rsidR="00AA6355" w:rsidRPr="00515838" w:rsidRDefault="00AA6355" w:rsidP="00AA6355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15838">
        <w:rPr>
          <w:rFonts w:ascii="Arial" w:hAnsi="Arial" w:cs="Arial"/>
          <w:b/>
          <w:bCs/>
          <w:iCs/>
          <w:sz w:val="20"/>
          <w:szCs w:val="20"/>
        </w:rPr>
        <w:t>ОТВЕТ на Задание 1</w:t>
      </w:r>
    </w:p>
    <w:p w14:paraId="184CCBB7" w14:textId="07294CCB" w:rsidR="00AA6355" w:rsidRPr="00515838" w:rsidRDefault="00AA6355" w:rsidP="001C6E0C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Право собственности - есть признаваемое и охраняемое законодательными актами право субъекта по своему усмотрению владеть, пользоваться и распоряжаться принадлежащим ему имуществом. Право собственности на недвижимое имущество возникает с момента государственной регистрации.</w:t>
      </w:r>
      <w:r w:rsidR="00A80BA7" w:rsidRPr="00515838">
        <w:rPr>
          <w:rFonts w:ascii="Arial" w:hAnsi="Arial" w:cs="Arial"/>
          <w:sz w:val="20"/>
          <w:szCs w:val="20"/>
        </w:rPr>
        <w:t xml:space="preserve"> </w:t>
      </w:r>
      <w:r w:rsidR="00A80BA7" w:rsidRPr="00515838">
        <w:rPr>
          <w:rFonts w:ascii="Arial" w:hAnsi="Arial" w:cs="Arial"/>
          <w:b/>
          <w:bCs/>
          <w:sz w:val="20"/>
          <w:szCs w:val="20"/>
        </w:rPr>
        <w:t>(4 балла)</w:t>
      </w:r>
    </w:p>
    <w:p w14:paraId="552FFBA7" w14:textId="77777777" w:rsidR="00AA6355" w:rsidRPr="00515838" w:rsidRDefault="00AA6355" w:rsidP="001C6E0C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К вещным правам наряду с правом собственности относятся:</w:t>
      </w:r>
    </w:p>
    <w:p w14:paraId="2CD61D25" w14:textId="6EE77EA7" w:rsidR="00AA6355" w:rsidRPr="00515838" w:rsidRDefault="001C6E0C" w:rsidP="001C6E0C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    </w:t>
      </w:r>
      <w:r w:rsidR="00AA6355" w:rsidRPr="00515838">
        <w:rPr>
          <w:rFonts w:ascii="Arial" w:hAnsi="Arial" w:cs="Arial"/>
          <w:sz w:val="20"/>
          <w:szCs w:val="20"/>
        </w:rPr>
        <w:t>-</w:t>
      </w:r>
      <w:hyperlink r:id="rId7" w:anchor="sub_id=280000" w:tooltip="Земельный кодекс Республики Казахстан от 20 июня 2003 года № 442-II (с изменениями и дополнениями по состоянию на 07.03.2022 г.)" w:history="1">
        <w:r w:rsidR="00AA6355" w:rsidRPr="00515838">
          <w:rPr>
            <w:rFonts w:ascii="Arial" w:hAnsi="Arial" w:cs="Arial"/>
            <w:sz w:val="20"/>
            <w:szCs w:val="20"/>
          </w:rPr>
          <w:t>право землепользования</w:t>
        </w:r>
      </w:hyperlink>
      <w:r w:rsidR="00AA6355" w:rsidRPr="00515838">
        <w:rPr>
          <w:rFonts w:ascii="Arial" w:hAnsi="Arial" w:cs="Arial"/>
          <w:sz w:val="20"/>
          <w:szCs w:val="20"/>
        </w:rPr>
        <w:t>;</w:t>
      </w:r>
    </w:p>
    <w:p w14:paraId="2D28E85D" w14:textId="02474585" w:rsidR="00AA6355" w:rsidRPr="00515838" w:rsidRDefault="001C6E0C" w:rsidP="001C6E0C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    </w:t>
      </w:r>
      <w:r w:rsidR="00AA6355" w:rsidRPr="00515838">
        <w:rPr>
          <w:rFonts w:ascii="Arial" w:hAnsi="Arial" w:cs="Arial"/>
          <w:sz w:val="20"/>
          <w:szCs w:val="20"/>
        </w:rPr>
        <w:t>-</w:t>
      </w:r>
      <w:hyperlink r:id="rId8" w:anchor="sub_id=1960000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2.01.2022 г.)" w:history="1">
        <w:r w:rsidR="00AA6355" w:rsidRPr="00515838">
          <w:rPr>
            <w:rFonts w:ascii="Arial" w:hAnsi="Arial" w:cs="Arial"/>
            <w:sz w:val="20"/>
            <w:szCs w:val="20"/>
          </w:rPr>
          <w:t>право хозяйственного ведения</w:t>
        </w:r>
      </w:hyperlink>
      <w:r w:rsidR="00AA6355" w:rsidRPr="00515838">
        <w:rPr>
          <w:rFonts w:ascii="Arial" w:hAnsi="Arial" w:cs="Arial"/>
          <w:sz w:val="20"/>
          <w:szCs w:val="20"/>
        </w:rPr>
        <w:t>;</w:t>
      </w:r>
    </w:p>
    <w:p w14:paraId="1566FC0C" w14:textId="681D07B1" w:rsidR="00AA6355" w:rsidRPr="00515838" w:rsidRDefault="001C6E0C" w:rsidP="001C6E0C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    </w:t>
      </w:r>
      <w:r w:rsidR="00AA6355" w:rsidRPr="00515838">
        <w:rPr>
          <w:rFonts w:ascii="Arial" w:hAnsi="Arial" w:cs="Arial"/>
          <w:sz w:val="20"/>
          <w:szCs w:val="20"/>
        </w:rPr>
        <w:t>-</w:t>
      </w:r>
      <w:hyperlink r:id="rId9" w:anchor="sub_id=2020000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12.01.2022 г.)" w:history="1">
        <w:r w:rsidR="00AA6355" w:rsidRPr="00515838">
          <w:rPr>
            <w:rFonts w:ascii="Arial" w:hAnsi="Arial" w:cs="Arial"/>
            <w:sz w:val="20"/>
            <w:szCs w:val="20"/>
          </w:rPr>
          <w:t>право оперативного управления</w:t>
        </w:r>
      </w:hyperlink>
      <w:r w:rsidR="00AA6355" w:rsidRPr="00515838">
        <w:rPr>
          <w:rFonts w:ascii="Arial" w:hAnsi="Arial" w:cs="Arial"/>
          <w:sz w:val="20"/>
          <w:szCs w:val="20"/>
        </w:rPr>
        <w:t>;</w:t>
      </w:r>
    </w:p>
    <w:p w14:paraId="2AE01E0B" w14:textId="2697E328" w:rsidR="00AA6355" w:rsidRPr="00515838" w:rsidRDefault="001C6E0C" w:rsidP="001C6E0C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    </w:t>
      </w:r>
      <w:r w:rsidR="00AA6355" w:rsidRPr="00515838">
        <w:rPr>
          <w:rFonts w:ascii="Arial" w:hAnsi="Arial" w:cs="Arial"/>
          <w:sz w:val="20"/>
          <w:szCs w:val="20"/>
        </w:rPr>
        <w:t>-право ограниченного целевого пользования чужой недвижимостью (сервитут);</w:t>
      </w:r>
    </w:p>
    <w:p w14:paraId="72ED62FC" w14:textId="47D87C43" w:rsidR="00AA6355" w:rsidRPr="00654DFF" w:rsidRDefault="001C6E0C" w:rsidP="001C6E0C">
      <w:p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    </w:t>
      </w:r>
      <w:r w:rsidR="00AA6355" w:rsidRPr="00515838">
        <w:rPr>
          <w:rFonts w:ascii="Arial" w:hAnsi="Arial" w:cs="Arial"/>
          <w:sz w:val="20"/>
          <w:szCs w:val="20"/>
        </w:rPr>
        <w:t>-другие вещные права, например: </w:t>
      </w:r>
      <w:hyperlink r:id="rId10" w:anchor="sub_id=170000" w:tooltip="Кодекс Республики Казахстан от 27 декабря 2017 года № 125-VI " w:history="1">
        <w:r w:rsidR="00AA6355" w:rsidRPr="00515838">
          <w:rPr>
            <w:rFonts w:ascii="Arial" w:hAnsi="Arial" w:cs="Arial"/>
            <w:sz w:val="20"/>
            <w:szCs w:val="20"/>
          </w:rPr>
          <w:t>право недропользования</w:t>
        </w:r>
      </w:hyperlink>
      <w:r w:rsidR="00AA6355" w:rsidRPr="00515838">
        <w:rPr>
          <w:rFonts w:ascii="Arial" w:hAnsi="Arial" w:cs="Arial"/>
          <w:sz w:val="20"/>
          <w:szCs w:val="20"/>
        </w:rPr>
        <w:t>, </w:t>
      </w:r>
      <w:hyperlink r:id="rId11" w:anchor="sub_id=350000" w:history="1">
        <w:r w:rsidR="00AA6355" w:rsidRPr="00515838">
          <w:rPr>
            <w:rFonts w:ascii="Arial" w:hAnsi="Arial" w:cs="Arial"/>
            <w:sz w:val="20"/>
            <w:szCs w:val="20"/>
          </w:rPr>
          <w:t>право</w:t>
        </w:r>
      </w:hyperlink>
      <w:r w:rsidR="00AA6355" w:rsidRPr="00515838">
        <w:rPr>
          <w:rFonts w:ascii="Arial" w:hAnsi="Arial" w:cs="Arial"/>
          <w:sz w:val="20"/>
          <w:szCs w:val="20"/>
        </w:rPr>
        <w:t> временного пользования земельным участком, находящимся в частной собственности, </w:t>
      </w:r>
      <w:hyperlink r:id="rId12" w:anchor="sub_id=2990000" w:history="1">
        <w:r w:rsidR="00AA6355" w:rsidRPr="00515838">
          <w:rPr>
            <w:rFonts w:ascii="Arial" w:hAnsi="Arial" w:cs="Arial"/>
            <w:sz w:val="20"/>
            <w:szCs w:val="20"/>
          </w:rPr>
          <w:t>залог</w:t>
        </w:r>
      </w:hyperlink>
      <w:r w:rsidR="00AA6355" w:rsidRPr="00515838">
        <w:rPr>
          <w:rFonts w:ascii="Arial" w:hAnsi="Arial" w:cs="Arial"/>
          <w:sz w:val="20"/>
          <w:szCs w:val="20"/>
        </w:rPr>
        <w:t>.</w:t>
      </w:r>
      <w:r w:rsidR="00654DFF">
        <w:rPr>
          <w:rFonts w:ascii="Arial" w:hAnsi="Arial" w:cs="Arial"/>
          <w:sz w:val="20"/>
          <w:szCs w:val="20"/>
        </w:rPr>
        <w:t xml:space="preserve"> </w:t>
      </w:r>
      <w:r w:rsidR="00654DFF" w:rsidRPr="00654DFF">
        <w:rPr>
          <w:rFonts w:ascii="Arial" w:hAnsi="Arial" w:cs="Arial"/>
          <w:b/>
          <w:bCs/>
          <w:sz w:val="20"/>
          <w:szCs w:val="20"/>
        </w:rPr>
        <w:t>(5 баллов)</w:t>
      </w:r>
    </w:p>
    <w:p w14:paraId="19596C9A" w14:textId="77777777" w:rsidR="001C6E0C" w:rsidRPr="00515838" w:rsidRDefault="001C6E0C" w:rsidP="00AA6355">
      <w:pPr>
        <w:pStyle w:val="j14"/>
        <w:keepNext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17FB5955" w14:textId="673C8F7C" w:rsidR="00AA6355" w:rsidRPr="00515838" w:rsidRDefault="00AA6355" w:rsidP="00AA6355">
      <w:pPr>
        <w:pStyle w:val="j14"/>
        <w:keepNext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515838">
        <w:rPr>
          <w:rFonts w:ascii="Arial" w:eastAsia="Times New Roman" w:hAnsi="Arial" w:cs="Arial"/>
          <w:b/>
          <w:bCs/>
          <w:iCs/>
          <w:sz w:val="20"/>
          <w:szCs w:val="20"/>
        </w:rPr>
        <w:t>ОТВЕТ на Задание 2</w:t>
      </w:r>
    </w:p>
    <w:p w14:paraId="209EC80E" w14:textId="7E85D968" w:rsidR="00AA6355" w:rsidRPr="00515838" w:rsidRDefault="00AA6355" w:rsidP="00AA6355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515838">
        <w:rPr>
          <w:rFonts w:ascii="Arial" w:hAnsi="Arial" w:cs="Arial"/>
          <w:bCs/>
          <w:iCs/>
          <w:sz w:val="20"/>
          <w:szCs w:val="20"/>
        </w:rPr>
        <w:t>Способность гражданина своими действиями приобретать и осуществлять гражданские права, создавать для себя гражданские 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</w:t>
      </w:r>
      <w:r w:rsidRPr="00515838">
        <w:rPr>
          <w:rFonts w:ascii="Arial" w:hAnsi="Arial" w:cs="Arial"/>
          <w:sz w:val="20"/>
          <w:szCs w:val="20"/>
        </w:rPr>
        <w:t>.</w:t>
      </w:r>
      <w:r w:rsidRPr="00515838">
        <w:rPr>
          <w:rFonts w:ascii="Arial" w:hAnsi="Arial" w:cs="Arial"/>
          <w:b/>
          <w:sz w:val="20"/>
          <w:szCs w:val="20"/>
        </w:rPr>
        <w:t xml:space="preserve"> 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>(3 балла)</w:t>
      </w:r>
    </w:p>
    <w:p w14:paraId="066D8114" w14:textId="6FF271F3" w:rsidR="00AA6355" w:rsidRPr="00515838" w:rsidRDefault="00AA6355" w:rsidP="00AA6355">
      <w:pPr>
        <w:pStyle w:val="j1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0"/>
        </w:rPr>
      </w:pPr>
      <w:r w:rsidRPr="00515838">
        <w:rPr>
          <w:rFonts w:ascii="Arial" w:eastAsia="Times New Roman" w:hAnsi="Arial" w:cs="Arial"/>
          <w:bCs/>
          <w:iCs/>
          <w:sz w:val="20"/>
          <w:szCs w:val="20"/>
        </w:rPr>
        <w:t>По общему правилу, законными представителями несовершеннолетних лиц являются их родители, усыновители, опекуны, попечители, патронатные воспитатели или другие заменяющие их лица.</w:t>
      </w:r>
      <w:r w:rsidRPr="00515838">
        <w:rPr>
          <w:rFonts w:ascii="Arial" w:hAnsi="Arial" w:cs="Arial"/>
          <w:b/>
          <w:sz w:val="20"/>
          <w:szCs w:val="20"/>
        </w:rPr>
        <w:t xml:space="preserve"> 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>(2 балла)</w:t>
      </w:r>
    </w:p>
    <w:p w14:paraId="4AF92578" w14:textId="77777777" w:rsidR="001C6E0C" w:rsidRPr="00515838" w:rsidRDefault="001C6E0C" w:rsidP="00AA6355">
      <w:pPr>
        <w:pStyle w:val="j14"/>
        <w:keepNext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31FD9463" w14:textId="16A820A5" w:rsidR="00AA6355" w:rsidRPr="00515838" w:rsidRDefault="00AA6355" w:rsidP="00AA6355">
      <w:pPr>
        <w:pStyle w:val="j14"/>
        <w:keepNext/>
        <w:widowControl w:val="0"/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515838">
        <w:rPr>
          <w:rFonts w:ascii="Arial" w:eastAsia="Times New Roman" w:hAnsi="Arial" w:cs="Arial"/>
          <w:b/>
          <w:bCs/>
          <w:iCs/>
          <w:sz w:val="20"/>
          <w:szCs w:val="20"/>
        </w:rPr>
        <w:t>ОТВЕТ на Задание 3</w:t>
      </w:r>
    </w:p>
    <w:p w14:paraId="683275AD" w14:textId="7D5FC943" w:rsidR="00AA6355" w:rsidRPr="00515838" w:rsidRDefault="00AA6355" w:rsidP="00AA6355">
      <w:pPr>
        <w:pStyle w:val="j1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515838">
        <w:rPr>
          <w:rFonts w:ascii="Arial" w:eastAsia="Times New Roman" w:hAnsi="Arial" w:cs="Arial"/>
          <w:bCs/>
          <w:iCs/>
          <w:sz w:val="20"/>
          <w:szCs w:val="20"/>
        </w:rPr>
        <w:t>Право собственности на вновь созданное недвижимое имущество возникает с момента государственной</w:t>
      </w:r>
      <w:r w:rsidRPr="00515838">
        <w:rPr>
          <w:rFonts w:ascii="Arial" w:hAnsi="Arial" w:cs="Arial"/>
          <w:bCs/>
          <w:iCs/>
          <w:sz w:val="20"/>
          <w:szCs w:val="20"/>
        </w:rPr>
        <w:t xml:space="preserve"> регистрации. Если </w:t>
      </w:r>
      <w:hyperlink r:id="rId13" w:anchor="sub_id=730000" w:tooltip="Закон Республики Казахстан от 16 июля 2001 года № 242 " w:history="1">
        <w:r w:rsidRPr="00515838">
          <w:rPr>
            <w:rFonts w:ascii="Arial" w:hAnsi="Arial" w:cs="Arial"/>
            <w:bCs/>
            <w:iCs/>
            <w:sz w:val="20"/>
            <w:szCs w:val="20"/>
          </w:rPr>
          <w:t>законодательными актами</w:t>
        </w:r>
      </w:hyperlink>
      <w:r w:rsidRPr="00515838">
        <w:rPr>
          <w:rFonts w:ascii="Arial" w:hAnsi="Arial" w:cs="Arial"/>
          <w:bCs/>
          <w:iCs/>
          <w:sz w:val="20"/>
          <w:szCs w:val="20"/>
        </w:rPr>
        <w:t> или договором предусмотрена приемка законченных строительством объектов, то создание соответствующего имущества считается завершенным с момента такой приемки. До момента государственной регистрации права на вновь созданное недвижимое имущество к имуществу применяются правила о праве собственности на материалы и другое имущество, из которого недвижимое имущество создается.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 xml:space="preserve"> (6 баллов)</w:t>
      </w:r>
    </w:p>
    <w:p w14:paraId="72D95446" w14:textId="77777777" w:rsidR="00AA6355" w:rsidRPr="00515838" w:rsidRDefault="00AA6355" w:rsidP="00AA6355">
      <w:pPr>
        <w:rPr>
          <w:rFonts w:ascii="Arial" w:hAnsi="Arial" w:cs="Arial"/>
          <w:sz w:val="20"/>
          <w:szCs w:val="20"/>
        </w:rPr>
      </w:pPr>
    </w:p>
    <w:p w14:paraId="1682E6E3" w14:textId="429DEC22" w:rsidR="00AA6355" w:rsidRPr="00515838" w:rsidRDefault="00AA6355" w:rsidP="001C6E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Задача №</w:t>
      </w:r>
      <w:r w:rsidR="00284DB9" w:rsidRPr="00515838">
        <w:rPr>
          <w:rFonts w:ascii="Arial" w:hAnsi="Arial" w:cs="Arial"/>
          <w:b/>
          <w:sz w:val="20"/>
          <w:szCs w:val="20"/>
        </w:rPr>
        <w:t xml:space="preserve"> </w:t>
      </w:r>
      <w:r w:rsidRPr="00515838">
        <w:rPr>
          <w:rFonts w:ascii="Arial" w:hAnsi="Arial" w:cs="Arial"/>
          <w:b/>
          <w:sz w:val="20"/>
          <w:szCs w:val="20"/>
        </w:rPr>
        <w:t>3</w:t>
      </w:r>
      <w:r w:rsidR="00284DB9" w:rsidRPr="00515838">
        <w:rPr>
          <w:rFonts w:ascii="Arial" w:hAnsi="Arial" w:cs="Arial"/>
          <w:b/>
          <w:sz w:val="20"/>
          <w:szCs w:val="20"/>
        </w:rPr>
        <w:t xml:space="preserve"> </w:t>
      </w:r>
      <w:r w:rsidR="00284DB9" w:rsidRPr="00515838">
        <w:rPr>
          <w:rFonts w:ascii="Arial" w:hAnsi="Arial" w:cs="Arial"/>
          <w:b/>
          <w:bCs/>
          <w:iCs/>
          <w:spacing w:val="-5"/>
          <w:sz w:val="20"/>
          <w:szCs w:val="20"/>
          <w:lang w:val="x-none" w:eastAsia="x-none"/>
        </w:rPr>
        <w:t>(20 баллов)</w:t>
      </w:r>
    </w:p>
    <w:p w14:paraId="36E043D8" w14:textId="73EAE894" w:rsidR="00AA6355" w:rsidRPr="00515838" w:rsidRDefault="00AA63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В результате дорожно</w:t>
      </w:r>
      <w:r w:rsidR="001C6E0C" w:rsidRPr="00515838">
        <w:rPr>
          <w:rFonts w:ascii="Arial" w:hAnsi="Arial" w:cs="Arial"/>
          <w:sz w:val="20"/>
          <w:szCs w:val="20"/>
        </w:rPr>
        <w:t>-</w:t>
      </w:r>
      <w:r w:rsidRPr="00515838">
        <w:rPr>
          <w:rFonts w:ascii="Arial" w:hAnsi="Arial" w:cs="Arial"/>
          <w:sz w:val="20"/>
          <w:szCs w:val="20"/>
        </w:rPr>
        <w:t xml:space="preserve">транспортного происшествия пострадала впереди стоящая на светофоре машина. Для установления степени вины </w:t>
      </w:r>
      <w:r w:rsidR="001C6E0C" w:rsidRPr="00515838">
        <w:rPr>
          <w:rFonts w:ascii="Arial" w:hAnsi="Arial" w:cs="Arial"/>
          <w:sz w:val="20"/>
          <w:szCs w:val="20"/>
        </w:rPr>
        <w:t>лица,</w:t>
      </w:r>
      <w:r w:rsidRPr="00515838">
        <w:rPr>
          <w:rFonts w:ascii="Arial" w:hAnsi="Arial" w:cs="Arial"/>
          <w:sz w:val="20"/>
          <w:szCs w:val="20"/>
        </w:rPr>
        <w:t xml:space="preserve"> допустившего столкновение </w:t>
      </w:r>
      <w:r w:rsidR="001C6E0C" w:rsidRPr="00515838">
        <w:rPr>
          <w:rFonts w:ascii="Arial" w:hAnsi="Arial" w:cs="Arial"/>
          <w:sz w:val="20"/>
          <w:szCs w:val="20"/>
        </w:rPr>
        <w:t>на место,</w:t>
      </w:r>
      <w:r w:rsidRPr="00515838">
        <w:rPr>
          <w:rFonts w:ascii="Arial" w:hAnsi="Arial" w:cs="Arial"/>
          <w:sz w:val="20"/>
          <w:szCs w:val="20"/>
        </w:rPr>
        <w:t xml:space="preserve"> были вызваны сотрудники полиции.  </w:t>
      </w:r>
      <w:r w:rsidR="001C6E0C" w:rsidRPr="00515838">
        <w:rPr>
          <w:rFonts w:ascii="Arial" w:hAnsi="Arial" w:cs="Arial"/>
          <w:sz w:val="20"/>
          <w:szCs w:val="20"/>
        </w:rPr>
        <w:t>Потерпевший,</w:t>
      </w:r>
      <w:r w:rsidRPr="00515838">
        <w:rPr>
          <w:rFonts w:ascii="Arial" w:hAnsi="Arial" w:cs="Arial"/>
          <w:sz w:val="20"/>
          <w:szCs w:val="20"/>
        </w:rPr>
        <w:t xml:space="preserve"> заявляя претензии к виновнику ДТП настаивал на возмещении вреда немедленно т требовал от виновного выплаты всей суммы ущерба. Виновник столкновения в свою очередь указывал что его ответственность застрахована в страховой организации.</w:t>
      </w:r>
    </w:p>
    <w:p w14:paraId="549783D8" w14:textId="77777777" w:rsidR="00AA6355" w:rsidRPr="00515838" w:rsidRDefault="00AA63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ind w:firstLine="709"/>
        <w:jc w:val="left"/>
        <w:rPr>
          <w:rFonts w:ascii="Arial" w:hAnsi="Arial" w:cs="Arial"/>
          <w:sz w:val="20"/>
          <w:szCs w:val="20"/>
        </w:rPr>
      </w:pPr>
    </w:p>
    <w:p w14:paraId="53A9CF28" w14:textId="77777777" w:rsidR="00AA6355" w:rsidRPr="00515838" w:rsidRDefault="00AA63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Задание 1</w:t>
      </w:r>
    </w:p>
    <w:p w14:paraId="347D1BA1" w14:textId="77777777" w:rsidR="00AA6355" w:rsidRPr="00515838" w:rsidRDefault="00AA6355" w:rsidP="001C6E0C">
      <w:pPr>
        <w:pStyle w:val="33"/>
        <w:numPr>
          <w:ilvl w:val="0"/>
          <w:numId w:val="5"/>
        </w:numPr>
        <w:shd w:val="clear" w:color="auto" w:fill="auto"/>
        <w:tabs>
          <w:tab w:val="decimal" w:pos="0"/>
        </w:tabs>
        <w:spacing w:before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Что понимается под страховым случаем?</w:t>
      </w:r>
    </w:p>
    <w:p w14:paraId="3E99D11F" w14:textId="77777777" w:rsidR="00AA6355" w:rsidRPr="00515838" w:rsidRDefault="00AA6355" w:rsidP="001C6E0C">
      <w:pPr>
        <w:pStyle w:val="33"/>
        <w:numPr>
          <w:ilvl w:val="0"/>
          <w:numId w:val="5"/>
        </w:numPr>
        <w:shd w:val="clear" w:color="auto" w:fill="auto"/>
        <w:tabs>
          <w:tab w:val="decimal" w:pos="0"/>
        </w:tabs>
        <w:spacing w:before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В пределах какого объема должна быть произведена выплата страховой суммы?</w:t>
      </w:r>
    </w:p>
    <w:p w14:paraId="2DF85FBD" w14:textId="37FDC13D" w:rsidR="00AA6355" w:rsidRPr="00515838" w:rsidRDefault="00AA6355" w:rsidP="001C6E0C">
      <w:pPr>
        <w:pStyle w:val="33"/>
        <w:numPr>
          <w:ilvl w:val="0"/>
          <w:numId w:val="5"/>
        </w:numPr>
        <w:shd w:val="clear" w:color="auto" w:fill="auto"/>
        <w:tabs>
          <w:tab w:val="decimal" w:pos="0"/>
        </w:tabs>
        <w:spacing w:before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Кто </w:t>
      </w:r>
      <w:r w:rsidR="001C6E0C" w:rsidRPr="00515838">
        <w:rPr>
          <w:rFonts w:ascii="Arial" w:hAnsi="Arial" w:cs="Arial"/>
          <w:sz w:val="20"/>
          <w:szCs w:val="20"/>
        </w:rPr>
        <w:t>является выгодоприобретателем</w:t>
      </w:r>
      <w:r w:rsidRPr="00515838">
        <w:rPr>
          <w:rFonts w:ascii="Arial" w:hAnsi="Arial" w:cs="Arial"/>
          <w:sz w:val="20"/>
          <w:szCs w:val="20"/>
        </w:rPr>
        <w:t xml:space="preserve">, если в договоре страхования он не обозначен? </w:t>
      </w:r>
    </w:p>
    <w:p w14:paraId="2C7DA875" w14:textId="77777777" w:rsidR="00AA6355" w:rsidRPr="00515838" w:rsidRDefault="00AA63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Задание 2</w:t>
      </w:r>
    </w:p>
    <w:p w14:paraId="6BB45F53" w14:textId="77777777" w:rsidR="00AA6355" w:rsidRPr="00515838" w:rsidRDefault="00AA6355" w:rsidP="001C6E0C">
      <w:pPr>
        <w:pStyle w:val="j13"/>
        <w:numPr>
          <w:ilvl w:val="0"/>
          <w:numId w:val="5"/>
        </w:numPr>
        <w:shd w:val="clear" w:color="auto" w:fill="FFFFFF"/>
        <w:tabs>
          <w:tab w:val="decimal" w:pos="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Какие обязательства принимают на себя стороны договора страхования? </w:t>
      </w:r>
    </w:p>
    <w:p w14:paraId="01B9F6A8" w14:textId="77777777" w:rsidR="00AA6355" w:rsidRPr="00515838" w:rsidRDefault="00AA6355" w:rsidP="001C6E0C">
      <w:pPr>
        <w:pStyle w:val="j13"/>
        <w:numPr>
          <w:ilvl w:val="0"/>
          <w:numId w:val="5"/>
        </w:numPr>
        <w:shd w:val="clear" w:color="auto" w:fill="FFFFFF"/>
        <w:tabs>
          <w:tab w:val="decimal" w:pos="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В течение какого срока действует страховое покрытие ответственности автовладельца?</w:t>
      </w:r>
    </w:p>
    <w:p w14:paraId="6CBDF616" w14:textId="77777777" w:rsidR="001C6E0C" w:rsidRPr="00515838" w:rsidRDefault="001C6E0C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5638361D" w14:textId="31FDB2B7" w:rsidR="00AA6355" w:rsidRPr="00515838" w:rsidRDefault="00AA63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Задание 3</w:t>
      </w:r>
    </w:p>
    <w:p w14:paraId="4580E163" w14:textId="77777777" w:rsidR="00AA6355" w:rsidRPr="00515838" w:rsidRDefault="00AA6355" w:rsidP="001C6E0C">
      <w:pPr>
        <w:pStyle w:val="j13"/>
        <w:numPr>
          <w:ilvl w:val="0"/>
          <w:numId w:val="5"/>
        </w:numPr>
        <w:shd w:val="clear" w:color="auto" w:fill="FFFFFF"/>
        <w:tabs>
          <w:tab w:val="decimal" w:pos="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Что является объектом обязательного страхования гражданско-правовой ответственности владельцев транспортных средств</w:t>
      </w:r>
      <w:r w:rsidRPr="00515838">
        <w:rPr>
          <w:rFonts w:ascii="Arial" w:hAnsi="Arial" w:cs="Arial"/>
          <w:sz w:val="20"/>
          <w:szCs w:val="20"/>
        </w:rPr>
        <w:t xml:space="preserve">? </w:t>
      </w:r>
    </w:p>
    <w:p w14:paraId="7C535E31" w14:textId="77777777" w:rsidR="00AA6355" w:rsidRPr="00515838" w:rsidRDefault="00AA6355" w:rsidP="001C6E0C">
      <w:pPr>
        <w:pStyle w:val="j13"/>
        <w:numPr>
          <w:ilvl w:val="0"/>
          <w:numId w:val="5"/>
        </w:numPr>
        <w:shd w:val="clear" w:color="auto" w:fill="FFFFFF"/>
        <w:tabs>
          <w:tab w:val="decimal" w:pos="0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Продолжается ли действие договора страхования при отчуждении собственником транспортного средства?</w:t>
      </w:r>
    </w:p>
    <w:p w14:paraId="255165BA" w14:textId="77777777" w:rsidR="00AA6355" w:rsidRPr="00515838" w:rsidRDefault="00AA63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ind w:left="567" w:hanging="567"/>
        <w:jc w:val="left"/>
        <w:rPr>
          <w:rFonts w:ascii="Arial" w:hAnsi="Arial" w:cs="Arial"/>
          <w:sz w:val="20"/>
          <w:szCs w:val="20"/>
        </w:rPr>
      </w:pPr>
    </w:p>
    <w:p w14:paraId="3EB86803" w14:textId="77777777" w:rsidR="00AA6355" w:rsidRPr="00515838" w:rsidRDefault="00AA63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ОТВЕТ на Задание 1:</w:t>
      </w:r>
    </w:p>
    <w:p w14:paraId="437B13F4" w14:textId="5EB91682" w:rsidR="00AA6355" w:rsidRPr="00515838" w:rsidRDefault="00AA6355" w:rsidP="00AA6355">
      <w:pPr>
        <w:pStyle w:val="33"/>
        <w:numPr>
          <w:ilvl w:val="0"/>
          <w:numId w:val="28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436" w:hanging="436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Страховой случай – это событие, с наступлением которого договор страхования предусматривает осуществление страховой выплаты. 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>(2 балла)</w:t>
      </w:r>
    </w:p>
    <w:p w14:paraId="63B961D0" w14:textId="4A394452" w:rsidR="00AA6355" w:rsidRPr="00515838" w:rsidRDefault="00AA6355" w:rsidP="00AA6355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436" w:hanging="436"/>
        <w:jc w:val="both"/>
        <w:rPr>
          <w:rFonts w:ascii="Arial" w:hAnsi="Arial" w:cs="Arial"/>
          <w:spacing w:val="5"/>
          <w:sz w:val="20"/>
          <w:szCs w:val="20"/>
        </w:rPr>
      </w:pPr>
      <w:r w:rsidRPr="00515838">
        <w:rPr>
          <w:rFonts w:ascii="Arial" w:hAnsi="Arial" w:cs="Arial"/>
          <w:spacing w:val="5"/>
          <w:sz w:val="20"/>
          <w:szCs w:val="20"/>
        </w:rPr>
        <w:t>Страховая выплата по страхованию имущества и гражданско-правовой ответственности не может превышать размера реального ущерба, понесенного страхователем (застрахованным) в результате наступления страхового случая.</w:t>
      </w:r>
      <w:r w:rsidRPr="00515838">
        <w:rPr>
          <w:rFonts w:ascii="Arial" w:hAnsi="Arial" w:cs="Arial"/>
          <w:b/>
          <w:sz w:val="20"/>
          <w:szCs w:val="20"/>
        </w:rPr>
        <w:t xml:space="preserve"> 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>(3 балла)</w:t>
      </w:r>
    </w:p>
    <w:p w14:paraId="59EA5129" w14:textId="11FEE93D" w:rsidR="00AA6355" w:rsidRPr="00515838" w:rsidRDefault="00AA6355" w:rsidP="00AA6355">
      <w:pPr>
        <w:numPr>
          <w:ilvl w:val="0"/>
          <w:numId w:val="28"/>
        </w:numPr>
        <w:tabs>
          <w:tab w:val="left" w:pos="0"/>
          <w:tab w:val="left" w:pos="426"/>
        </w:tabs>
        <w:spacing w:after="0" w:line="240" w:lineRule="auto"/>
        <w:ind w:left="436" w:hanging="436"/>
        <w:jc w:val="both"/>
        <w:rPr>
          <w:rFonts w:ascii="Arial" w:hAnsi="Arial" w:cs="Arial"/>
          <w:spacing w:val="5"/>
          <w:sz w:val="20"/>
          <w:szCs w:val="20"/>
        </w:rPr>
      </w:pPr>
      <w:r w:rsidRPr="00515838">
        <w:rPr>
          <w:rFonts w:ascii="Arial" w:hAnsi="Arial" w:cs="Arial"/>
          <w:spacing w:val="5"/>
          <w:sz w:val="20"/>
          <w:szCs w:val="20"/>
        </w:rPr>
        <w:t xml:space="preserve">Если выгодоприобретатель в договоре страхования не обозначен, им предполагается застрахованный. 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>(2 балла)</w:t>
      </w:r>
    </w:p>
    <w:p w14:paraId="5CDFEB97" w14:textId="77777777" w:rsidR="001F3F55" w:rsidRPr="00515838" w:rsidRDefault="001F3F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0D38819E" w14:textId="7B468EC4" w:rsidR="00AA6355" w:rsidRPr="00515838" w:rsidRDefault="00AA63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ОТВЕТ на Задание 2:</w:t>
      </w:r>
    </w:p>
    <w:p w14:paraId="4BD13735" w14:textId="7946498A" w:rsidR="00AA6355" w:rsidRPr="00515838" w:rsidRDefault="00AA6355" w:rsidP="00AA6355">
      <w:pPr>
        <w:pStyle w:val="j13"/>
        <w:numPr>
          <w:ilvl w:val="0"/>
          <w:numId w:val="28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436" w:hanging="436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По договору страхования одна сторона (страхователь) обязуется уплатить страховую премию, а другая сторона (страховщик) обязуется при наступлении страхового случая осуществить страховую выплату страхователю или иному лицу, в пользу которого заключен договор (выгодоприобретателю), в пределах определенной договором суммы (страховой суммы). 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>(4 балла)</w:t>
      </w:r>
    </w:p>
    <w:p w14:paraId="343FB78F" w14:textId="18802B2C" w:rsidR="00AA6355" w:rsidRPr="00515838" w:rsidRDefault="00AA6355" w:rsidP="00AA6355">
      <w:pPr>
        <w:pStyle w:val="j14"/>
        <w:numPr>
          <w:ilvl w:val="0"/>
          <w:numId w:val="28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436" w:hanging="436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Договор обязательного страхования ответственности владельцев транспортных средств заключается сроком на двенадцать месяцев с даты вступления его в силу.</w:t>
      </w:r>
      <w:r w:rsidRPr="00515838">
        <w:rPr>
          <w:rFonts w:ascii="Arial" w:hAnsi="Arial" w:cs="Arial"/>
          <w:b/>
          <w:sz w:val="20"/>
          <w:szCs w:val="20"/>
        </w:rPr>
        <w:t xml:space="preserve"> 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>(2 балла)</w:t>
      </w:r>
    </w:p>
    <w:p w14:paraId="4C69D3DA" w14:textId="77777777" w:rsidR="001F3F55" w:rsidRPr="00515838" w:rsidRDefault="001F3F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0B71B17C" w14:textId="155DD966" w:rsidR="00AA6355" w:rsidRPr="00515838" w:rsidRDefault="00AA6355" w:rsidP="00AA6355">
      <w:pPr>
        <w:pStyle w:val="33"/>
        <w:shd w:val="clear" w:color="auto" w:fill="auto"/>
        <w:tabs>
          <w:tab w:val="decimal" w:pos="0"/>
        </w:tabs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ОТВЕТ на Задание 3:</w:t>
      </w:r>
    </w:p>
    <w:p w14:paraId="23B28EEE" w14:textId="25DDAE78" w:rsidR="00AA6355" w:rsidRPr="00515838" w:rsidRDefault="00AA6355" w:rsidP="00AA6355">
      <w:pPr>
        <w:pStyle w:val="j14"/>
        <w:numPr>
          <w:ilvl w:val="0"/>
          <w:numId w:val="28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436" w:hanging="436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Объектом обязательного страхования гражданско-правовой ответственности владельцев транспортных средств является имущественный интерес застрахованного лица, связанный с его обязанностью, возместить вред, причиненный жизни, здоровью и (или) имуществу третьих лиц в результате эксплуатации транспортного средства как источника повышенной опасности.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 xml:space="preserve"> (5 баллов)</w:t>
      </w:r>
    </w:p>
    <w:p w14:paraId="3E1E5ADF" w14:textId="77777777" w:rsidR="001F3F55" w:rsidRPr="00515838" w:rsidRDefault="00AA6355" w:rsidP="00AA6355">
      <w:pPr>
        <w:pStyle w:val="j14"/>
        <w:numPr>
          <w:ilvl w:val="0"/>
          <w:numId w:val="28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436" w:hanging="436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Договор страхования прекращается досрочно в </w:t>
      </w:r>
      <w:r w:rsidR="001F3F55" w:rsidRPr="00515838">
        <w:rPr>
          <w:rFonts w:ascii="Arial" w:hAnsi="Arial" w:cs="Arial"/>
          <w:sz w:val="20"/>
          <w:szCs w:val="20"/>
        </w:rPr>
        <w:t>случаях,</w:t>
      </w:r>
      <w:r w:rsidRPr="00515838">
        <w:rPr>
          <w:rFonts w:ascii="Arial" w:hAnsi="Arial" w:cs="Arial"/>
          <w:sz w:val="20"/>
          <w:szCs w:val="20"/>
        </w:rPr>
        <w:t xml:space="preserve"> когда перестал существовать объект страхования.</w:t>
      </w:r>
      <w:r w:rsidR="001F3F55" w:rsidRPr="0051583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2212BC" w14:textId="254E0B90" w:rsidR="00AA6355" w:rsidRPr="00515838" w:rsidRDefault="001F3F55" w:rsidP="001F3F55">
      <w:pPr>
        <w:pStyle w:val="j14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436"/>
        <w:jc w:val="both"/>
        <w:textAlignment w:val="baseline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b/>
          <w:bCs/>
          <w:sz w:val="20"/>
          <w:szCs w:val="20"/>
        </w:rPr>
        <w:t>(2 балла)</w:t>
      </w:r>
    </w:p>
    <w:p w14:paraId="7A357AB4" w14:textId="77777777" w:rsidR="00AA6355" w:rsidRPr="00515838" w:rsidRDefault="00AA6355" w:rsidP="00AA6355">
      <w:pPr>
        <w:rPr>
          <w:rFonts w:ascii="Arial" w:hAnsi="Arial" w:cs="Arial"/>
          <w:b/>
          <w:sz w:val="20"/>
          <w:szCs w:val="20"/>
        </w:rPr>
      </w:pPr>
    </w:p>
    <w:p w14:paraId="64A9066B" w14:textId="77777777" w:rsidR="00153E6A" w:rsidRPr="00515838" w:rsidRDefault="00153E6A" w:rsidP="00153E6A">
      <w:p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43681B80" w14:textId="77777777" w:rsidR="00153E6A" w:rsidRPr="00515838" w:rsidRDefault="00153E6A" w:rsidP="00153E6A">
      <w:pPr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5B85F4B6" w14:textId="4CE7CCB1" w:rsidR="00153E6A" w:rsidRPr="00515838" w:rsidRDefault="00153E6A" w:rsidP="00153E6A">
      <w:pPr>
        <w:pStyle w:val="2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bookmarkStart w:id="10" w:name="_Toc102551026"/>
      <w:bookmarkStart w:id="11" w:name="_Toc103873906"/>
      <w:r w:rsidRPr="00515838">
        <w:rPr>
          <w:rFonts w:ascii="Arial" w:hAnsi="Arial" w:cs="Arial"/>
          <w:b/>
          <w:color w:val="000000" w:themeColor="text1"/>
          <w:sz w:val="20"/>
          <w:szCs w:val="20"/>
        </w:rPr>
        <w:t xml:space="preserve">Задача № </w:t>
      </w:r>
      <w:bookmarkEnd w:id="10"/>
      <w:bookmarkEnd w:id="11"/>
      <w:r w:rsidRPr="00515838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A80BA7" w:rsidRPr="005158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(20 баллов)</w:t>
      </w:r>
    </w:p>
    <w:p w14:paraId="5E2B5C1E" w14:textId="77777777" w:rsidR="0032301C" w:rsidRPr="00515838" w:rsidRDefault="0032301C" w:rsidP="0032301C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В целях подготовки годовой финансовой отчетности страховой компании АО «Иншуранс ЛАЙТ» Департамент учета и отчетности должен произвести расчет стабилизационного резерва. Для этого имеется следующая информация:</w:t>
      </w:r>
    </w:p>
    <w:p w14:paraId="1F73DF2C" w14:textId="77777777" w:rsidR="0032301C" w:rsidRPr="00515838" w:rsidRDefault="0032301C" w:rsidP="0032301C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 xml:space="preserve">Таблица 1. </w:t>
      </w:r>
      <w:r w:rsidRPr="00515838">
        <w:rPr>
          <w:rFonts w:ascii="Arial" w:hAnsi="Arial" w:cs="Arial"/>
          <w:bCs/>
          <w:sz w:val="20"/>
          <w:szCs w:val="20"/>
        </w:rPr>
        <w:t>Коэффициенты убыточности без учета доли перестраховщика за четыре года предшествующих отчетному периоду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82"/>
        <w:gridCol w:w="5190"/>
      </w:tblGrid>
      <w:tr w:rsidR="0032301C" w:rsidRPr="00515838" w14:paraId="309768B3" w14:textId="77777777" w:rsidTr="00EE061C">
        <w:trPr>
          <w:trHeight w:val="343"/>
        </w:trPr>
        <w:tc>
          <w:tcPr>
            <w:tcW w:w="2591" w:type="pct"/>
            <w:shd w:val="clear" w:color="auto" w:fill="auto"/>
            <w:vAlign w:val="center"/>
          </w:tcPr>
          <w:p w14:paraId="6FCB34E9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2409" w:type="pct"/>
            <w:shd w:val="clear" w:color="auto" w:fill="auto"/>
            <w:vAlign w:val="center"/>
          </w:tcPr>
          <w:p w14:paraId="61B9D118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Значение, %</w:t>
            </w:r>
          </w:p>
        </w:tc>
      </w:tr>
      <w:tr w:rsidR="0032301C" w:rsidRPr="00515838" w14:paraId="15050A22" w14:textId="77777777" w:rsidTr="00EE061C">
        <w:trPr>
          <w:trHeight w:val="343"/>
        </w:trPr>
        <w:tc>
          <w:tcPr>
            <w:tcW w:w="2591" w:type="pct"/>
            <w:shd w:val="clear" w:color="auto" w:fill="auto"/>
            <w:vAlign w:val="center"/>
            <w:hideMark/>
          </w:tcPr>
          <w:p w14:paraId="3B9872D8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1-й</w:t>
            </w:r>
            <w:proofErr w:type="gramEnd"/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627A9DCF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69,0%</w:t>
            </w:r>
          </w:p>
        </w:tc>
      </w:tr>
      <w:tr w:rsidR="0032301C" w:rsidRPr="00515838" w14:paraId="296E200E" w14:textId="77777777" w:rsidTr="00EE061C">
        <w:trPr>
          <w:trHeight w:val="343"/>
        </w:trPr>
        <w:tc>
          <w:tcPr>
            <w:tcW w:w="2591" w:type="pct"/>
            <w:shd w:val="clear" w:color="auto" w:fill="auto"/>
            <w:vAlign w:val="center"/>
            <w:hideMark/>
          </w:tcPr>
          <w:p w14:paraId="7D627E75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2-й</w:t>
            </w:r>
            <w:proofErr w:type="gramEnd"/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469A52FA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78,0%</w:t>
            </w:r>
          </w:p>
        </w:tc>
      </w:tr>
      <w:tr w:rsidR="0032301C" w:rsidRPr="00515838" w14:paraId="7CE9577F" w14:textId="77777777" w:rsidTr="00EE061C">
        <w:trPr>
          <w:trHeight w:val="343"/>
        </w:trPr>
        <w:tc>
          <w:tcPr>
            <w:tcW w:w="2591" w:type="pct"/>
            <w:shd w:val="clear" w:color="auto" w:fill="auto"/>
            <w:vAlign w:val="center"/>
            <w:hideMark/>
          </w:tcPr>
          <w:p w14:paraId="00D08DC2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3-й</w:t>
            </w:r>
            <w:proofErr w:type="gramEnd"/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5BDB08B1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82,0%</w:t>
            </w:r>
          </w:p>
        </w:tc>
      </w:tr>
      <w:tr w:rsidR="0032301C" w:rsidRPr="00515838" w14:paraId="38F54725" w14:textId="77777777" w:rsidTr="00EE061C">
        <w:trPr>
          <w:trHeight w:val="343"/>
        </w:trPr>
        <w:tc>
          <w:tcPr>
            <w:tcW w:w="2591" w:type="pct"/>
            <w:shd w:val="clear" w:color="auto" w:fill="auto"/>
            <w:vAlign w:val="center"/>
            <w:hideMark/>
          </w:tcPr>
          <w:p w14:paraId="1ECEAFB4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4-й</w:t>
            </w:r>
            <w:proofErr w:type="gramEnd"/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09" w:type="pct"/>
            <w:shd w:val="clear" w:color="auto" w:fill="auto"/>
            <w:vAlign w:val="center"/>
            <w:hideMark/>
          </w:tcPr>
          <w:p w14:paraId="7A375CEF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68,0%</w:t>
            </w:r>
          </w:p>
        </w:tc>
      </w:tr>
    </w:tbl>
    <w:p w14:paraId="34B715E8" w14:textId="77777777" w:rsidR="0032301C" w:rsidRPr="00515838" w:rsidRDefault="0032301C" w:rsidP="0032301C">
      <w:pPr>
        <w:widowControl w:val="0"/>
        <w:tabs>
          <w:tab w:val="left" w:pos="284"/>
          <w:tab w:val="left" w:pos="567"/>
          <w:tab w:val="left" w:pos="5387"/>
        </w:tabs>
        <w:ind w:right="-1"/>
        <w:rPr>
          <w:rFonts w:ascii="Arial" w:hAnsi="Arial" w:cs="Arial"/>
          <w:b/>
          <w:sz w:val="20"/>
          <w:szCs w:val="20"/>
        </w:rPr>
      </w:pPr>
    </w:p>
    <w:p w14:paraId="6ED03959" w14:textId="77777777" w:rsidR="0032301C" w:rsidRPr="00515838" w:rsidRDefault="0032301C" w:rsidP="0032301C">
      <w:pPr>
        <w:widowControl w:val="0"/>
        <w:tabs>
          <w:tab w:val="left" w:pos="284"/>
          <w:tab w:val="left" w:pos="567"/>
          <w:tab w:val="left" w:pos="5387"/>
        </w:tabs>
        <w:ind w:right="-1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 xml:space="preserve">Таблица 2. </w:t>
      </w:r>
      <w:r w:rsidRPr="00515838">
        <w:rPr>
          <w:rFonts w:ascii="Arial" w:hAnsi="Arial" w:cs="Arial"/>
          <w:bCs/>
          <w:sz w:val="20"/>
          <w:szCs w:val="20"/>
        </w:rPr>
        <w:t>Информация для расчета стабилизационного резерва по классу страхования ХХХ</w:t>
      </w:r>
    </w:p>
    <w:tbl>
      <w:tblPr>
        <w:tblW w:w="494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953"/>
        <w:gridCol w:w="2705"/>
      </w:tblGrid>
      <w:tr w:rsidR="0032301C" w:rsidRPr="00515838" w14:paraId="2E2A6F77" w14:textId="77777777" w:rsidTr="00EE061C">
        <w:trPr>
          <w:trHeight w:val="528"/>
        </w:trPr>
        <w:tc>
          <w:tcPr>
            <w:tcW w:w="3731" w:type="pct"/>
            <w:shd w:val="clear" w:color="auto" w:fill="auto"/>
            <w:vAlign w:val="center"/>
            <w:hideMark/>
          </w:tcPr>
          <w:p w14:paraId="453503E4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1DE325B6" w14:textId="77777777" w:rsidR="0032301C" w:rsidRPr="00515838" w:rsidRDefault="0032301C" w:rsidP="00EE061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Значение, </w:t>
            </w:r>
            <w:proofErr w:type="gramStart"/>
            <w:r w:rsidRPr="005158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млн.</w:t>
            </w:r>
            <w:proofErr w:type="gramEnd"/>
            <w:r w:rsidRPr="0051583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тенге</w:t>
            </w:r>
          </w:p>
        </w:tc>
      </w:tr>
      <w:tr w:rsidR="0032301C" w:rsidRPr="00515838" w14:paraId="31F06DC0" w14:textId="77777777" w:rsidTr="00EE061C">
        <w:trPr>
          <w:trHeight w:val="352"/>
        </w:trPr>
        <w:tc>
          <w:tcPr>
            <w:tcW w:w="3731" w:type="pct"/>
            <w:shd w:val="clear" w:color="auto" w:fill="auto"/>
            <w:vAlign w:val="center"/>
            <w:hideMark/>
          </w:tcPr>
          <w:p w14:paraId="2D02F27C" w14:textId="77777777" w:rsidR="0032301C" w:rsidRPr="00515838" w:rsidRDefault="0032301C" w:rsidP="00EE06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Страховые премии, начисленные в отчетном периоде без учета доли перестраховщика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651D591C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3 900</w:t>
            </w:r>
          </w:p>
        </w:tc>
      </w:tr>
      <w:tr w:rsidR="0032301C" w:rsidRPr="00515838" w14:paraId="65CFBB34" w14:textId="77777777" w:rsidTr="00EE061C">
        <w:trPr>
          <w:trHeight w:val="352"/>
        </w:trPr>
        <w:tc>
          <w:tcPr>
            <w:tcW w:w="3731" w:type="pct"/>
            <w:shd w:val="clear" w:color="auto" w:fill="auto"/>
            <w:vAlign w:val="center"/>
            <w:hideMark/>
          </w:tcPr>
          <w:p w14:paraId="6FAF2BC6" w14:textId="77777777" w:rsidR="0032301C" w:rsidRPr="00515838" w:rsidRDefault="0032301C" w:rsidP="00EE06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Чистый резерв незаработанной премии на начало отчетного периода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2E2F40A5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2 700</w:t>
            </w:r>
          </w:p>
        </w:tc>
      </w:tr>
      <w:tr w:rsidR="0032301C" w:rsidRPr="00515838" w14:paraId="64C1DC12" w14:textId="77777777" w:rsidTr="00EE061C">
        <w:trPr>
          <w:trHeight w:val="352"/>
        </w:trPr>
        <w:tc>
          <w:tcPr>
            <w:tcW w:w="3731" w:type="pct"/>
            <w:shd w:val="clear" w:color="auto" w:fill="auto"/>
            <w:vAlign w:val="center"/>
            <w:hideMark/>
          </w:tcPr>
          <w:p w14:paraId="6D4D9BBF" w14:textId="77777777" w:rsidR="0032301C" w:rsidRPr="00515838" w:rsidRDefault="0032301C" w:rsidP="00EE06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Чистый резерв незаработанной премии на конец периода отчетного периода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555CD0C4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2 400</w:t>
            </w:r>
          </w:p>
        </w:tc>
      </w:tr>
      <w:tr w:rsidR="0032301C" w:rsidRPr="00515838" w14:paraId="30CF5465" w14:textId="77777777" w:rsidTr="00EE061C">
        <w:trPr>
          <w:trHeight w:val="264"/>
        </w:trPr>
        <w:tc>
          <w:tcPr>
            <w:tcW w:w="3731" w:type="pct"/>
            <w:shd w:val="clear" w:color="auto" w:fill="auto"/>
            <w:vAlign w:val="center"/>
            <w:hideMark/>
          </w:tcPr>
          <w:p w14:paraId="7C249BD1" w14:textId="77777777" w:rsidR="0032301C" w:rsidRPr="00515838" w:rsidRDefault="0032301C" w:rsidP="00EE06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Чистая сумма выплат за отчетный период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237A95BE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1 600</w:t>
            </w:r>
          </w:p>
        </w:tc>
      </w:tr>
      <w:tr w:rsidR="0032301C" w:rsidRPr="00515838" w14:paraId="4EB291C1" w14:textId="77777777" w:rsidTr="00EE061C">
        <w:trPr>
          <w:trHeight w:val="264"/>
        </w:trPr>
        <w:tc>
          <w:tcPr>
            <w:tcW w:w="3731" w:type="pct"/>
            <w:shd w:val="clear" w:color="auto" w:fill="auto"/>
            <w:vAlign w:val="center"/>
            <w:hideMark/>
          </w:tcPr>
          <w:p w14:paraId="1CE56D47" w14:textId="77777777" w:rsidR="0032301C" w:rsidRPr="00515838" w:rsidRDefault="0032301C" w:rsidP="00EE06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Чистая сумма изменений в резервах убытков за отчетный период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289DF451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32301C" w:rsidRPr="00515838" w14:paraId="5DFEA7F4" w14:textId="77777777" w:rsidTr="00EE061C">
        <w:trPr>
          <w:trHeight w:val="264"/>
        </w:trPr>
        <w:tc>
          <w:tcPr>
            <w:tcW w:w="3731" w:type="pct"/>
            <w:shd w:val="clear" w:color="auto" w:fill="auto"/>
            <w:vAlign w:val="center"/>
            <w:hideMark/>
          </w:tcPr>
          <w:p w14:paraId="338E7A26" w14:textId="77777777" w:rsidR="0032301C" w:rsidRPr="00515838" w:rsidRDefault="0032301C" w:rsidP="00EE06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Расходы на урегулирование страхового случая за отчетный период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7BF0BFE5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32301C" w:rsidRPr="00515838" w14:paraId="5F1F11CD" w14:textId="77777777" w:rsidTr="00EE061C">
        <w:trPr>
          <w:trHeight w:val="264"/>
        </w:trPr>
        <w:tc>
          <w:tcPr>
            <w:tcW w:w="3731" w:type="pct"/>
            <w:shd w:val="clear" w:color="auto" w:fill="auto"/>
            <w:vAlign w:val="center"/>
            <w:hideMark/>
          </w:tcPr>
          <w:p w14:paraId="0D7E2DE9" w14:textId="77777777" w:rsidR="0032301C" w:rsidRPr="00515838" w:rsidRDefault="0032301C" w:rsidP="00EE06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Чистые страховые резервы за отчетный период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3CB3F732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4 200</w:t>
            </w:r>
          </w:p>
        </w:tc>
      </w:tr>
      <w:tr w:rsidR="0032301C" w:rsidRPr="00515838" w14:paraId="79AF5F5F" w14:textId="77777777" w:rsidTr="00EE061C">
        <w:trPr>
          <w:trHeight w:val="264"/>
        </w:trPr>
        <w:tc>
          <w:tcPr>
            <w:tcW w:w="3731" w:type="pct"/>
            <w:shd w:val="clear" w:color="auto" w:fill="auto"/>
            <w:vAlign w:val="center"/>
            <w:hideMark/>
          </w:tcPr>
          <w:p w14:paraId="45FAE11B" w14:textId="77777777" w:rsidR="0032301C" w:rsidRPr="00515838" w:rsidRDefault="0032301C" w:rsidP="00EE061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Стабилизационный резерв на предыдущую отчетную дату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14:paraId="449A9769" w14:textId="77777777" w:rsidR="0032301C" w:rsidRPr="00515838" w:rsidRDefault="0032301C" w:rsidP="00EE06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838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</w:tbl>
    <w:p w14:paraId="57EAC39C" w14:textId="77777777" w:rsidR="0032301C" w:rsidRPr="00515838" w:rsidRDefault="0032301C" w:rsidP="0032301C">
      <w:pPr>
        <w:widowControl w:val="0"/>
        <w:tabs>
          <w:tab w:val="left" w:pos="284"/>
          <w:tab w:val="left" w:pos="567"/>
          <w:tab w:val="left" w:pos="5387"/>
        </w:tabs>
        <w:ind w:right="-1"/>
        <w:rPr>
          <w:rFonts w:ascii="Arial" w:hAnsi="Arial" w:cs="Arial"/>
          <w:bCs/>
          <w:i/>
          <w:iCs/>
          <w:sz w:val="20"/>
          <w:szCs w:val="20"/>
        </w:rPr>
      </w:pPr>
    </w:p>
    <w:p w14:paraId="645F1A80" w14:textId="77777777" w:rsidR="0032301C" w:rsidRPr="00515838" w:rsidRDefault="0032301C" w:rsidP="0032301C">
      <w:pPr>
        <w:widowControl w:val="0"/>
        <w:tabs>
          <w:tab w:val="left" w:pos="284"/>
          <w:tab w:val="left" w:pos="567"/>
          <w:tab w:val="left" w:pos="5387"/>
        </w:tabs>
        <w:ind w:right="-1"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 xml:space="preserve">Задание 1(15 баллов) </w:t>
      </w:r>
    </w:p>
    <w:p w14:paraId="2F8890BE" w14:textId="77777777" w:rsidR="0032301C" w:rsidRPr="00515838" w:rsidRDefault="0032301C" w:rsidP="0032301C">
      <w:pPr>
        <w:widowControl w:val="0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Рассчитайте чистые заработанные страховые премии и понесенные страховые убытки без учета доли перестраховщика;</w:t>
      </w:r>
    </w:p>
    <w:p w14:paraId="2525A69C" w14:textId="77777777" w:rsidR="0032301C" w:rsidRPr="00515838" w:rsidRDefault="0032301C" w:rsidP="0032301C">
      <w:pPr>
        <w:widowControl w:val="0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Рассчитайте коэффициент убыточности без учета доли перестраховщика за отчетный период;</w:t>
      </w:r>
    </w:p>
    <w:p w14:paraId="3075837E" w14:textId="77777777" w:rsidR="0032301C" w:rsidRPr="00515838" w:rsidRDefault="0032301C" w:rsidP="0032301C">
      <w:pPr>
        <w:widowControl w:val="0"/>
        <w:numPr>
          <w:ilvl w:val="0"/>
          <w:numId w:val="33"/>
        </w:numPr>
        <w:tabs>
          <w:tab w:val="left" w:pos="426"/>
          <w:tab w:val="left" w:pos="709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Рассчитайте среднеквадратическое отклонение коэффициента убыточности за отчетный период без учета доли перестраховщика (</w:t>
      </w:r>
      <w:proofErr w:type="spellStart"/>
      <w:r w:rsidRPr="00515838">
        <w:rPr>
          <w:rFonts w:ascii="Arial" w:hAnsi="Arial" w:cs="Arial"/>
          <w:sz w:val="20"/>
          <w:szCs w:val="20"/>
        </w:rPr>
        <w:t>Sk</w:t>
      </w:r>
      <w:proofErr w:type="spellEnd"/>
      <w:r w:rsidRPr="00515838">
        <w:rPr>
          <w:rFonts w:ascii="Arial" w:hAnsi="Arial" w:cs="Arial"/>
          <w:sz w:val="20"/>
          <w:szCs w:val="20"/>
        </w:rPr>
        <w:t xml:space="preserve">). </w:t>
      </w:r>
    </w:p>
    <w:p w14:paraId="274243EE" w14:textId="77777777" w:rsidR="0032301C" w:rsidRPr="00515838" w:rsidRDefault="0032301C" w:rsidP="0032301C">
      <w:pPr>
        <w:widowControl w:val="0"/>
        <w:numPr>
          <w:ilvl w:val="0"/>
          <w:numId w:val="33"/>
        </w:numPr>
        <w:tabs>
          <w:tab w:val="left" w:pos="426"/>
          <w:tab w:val="left" w:pos="709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Нужно ли компании формировать стабилизационный резерв (СР) в отчетном периоде по классу страхования ХХХ? Если «нужно», то в каком размере стабилизационный резерв должен быть включен в годовую финансовую отчетность компании?</w:t>
      </w:r>
    </w:p>
    <w:p w14:paraId="3434BC0E" w14:textId="77777777" w:rsidR="0032301C" w:rsidRPr="00515838" w:rsidRDefault="0032301C" w:rsidP="0032301C">
      <w:pPr>
        <w:widowControl w:val="0"/>
        <w:tabs>
          <w:tab w:val="left" w:pos="284"/>
          <w:tab w:val="left" w:pos="709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14:paraId="661F4092" w14:textId="77777777" w:rsidR="0032301C" w:rsidRPr="00515838" w:rsidRDefault="0032301C" w:rsidP="0032301C">
      <w:pPr>
        <w:widowControl w:val="0"/>
        <w:tabs>
          <w:tab w:val="left" w:pos="284"/>
          <w:tab w:val="left" w:pos="709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Задание 2 (2 балла)</w:t>
      </w:r>
    </w:p>
    <w:p w14:paraId="57FD18EC" w14:textId="77777777" w:rsidR="0032301C" w:rsidRPr="00515838" w:rsidRDefault="0032301C" w:rsidP="0032301C">
      <w:pPr>
        <w:widowControl w:val="0"/>
        <w:numPr>
          <w:ilvl w:val="0"/>
          <w:numId w:val="35"/>
        </w:numPr>
        <w:tabs>
          <w:tab w:val="left" w:pos="426"/>
          <w:tab w:val="left" w:pos="709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15838">
        <w:rPr>
          <w:rFonts w:ascii="Arial" w:hAnsi="Arial" w:cs="Arial"/>
          <w:bCs/>
          <w:sz w:val="20"/>
          <w:szCs w:val="20"/>
        </w:rPr>
        <w:t>Что такое страховая сумма?</w:t>
      </w:r>
    </w:p>
    <w:p w14:paraId="23B2078D" w14:textId="77777777" w:rsidR="0032301C" w:rsidRPr="00515838" w:rsidRDefault="0032301C" w:rsidP="0032301C">
      <w:pPr>
        <w:widowControl w:val="0"/>
        <w:tabs>
          <w:tab w:val="left" w:pos="284"/>
          <w:tab w:val="left" w:pos="709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14:paraId="7FD882B0" w14:textId="77777777" w:rsidR="0032301C" w:rsidRPr="00515838" w:rsidRDefault="0032301C" w:rsidP="0032301C">
      <w:pPr>
        <w:widowControl w:val="0"/>
        <w:tabs>
          <w:tab w:val="left" w:pos="284"/>
          <w:tab w:val="left" w:pos="709"/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Задание 3 (3 балла)</w:t>
      </w:r>
    </w:p>
    <w:p w14:paraId="301A8B4E" w14:textId="77777777" w:rsidR="0032301C" w:rsidRPr="00515838" w:rsidRDefault="0032301C" w:rsidP="0032301C">
      <w:pPr>
        <w:numPr>
          <w:ilvl w:val="6"/>
          <w:numId w:val="31"/>
        </w:numPr>
        <w:spacing w:after="0" w:line="240" w:lineRule="auto"/>
        <w:ind w:left="426" w:hanging="426"/>
        <w:contextualSpacing/>
        <w:rPr>
          <w:rFonts w:ascii="Arial" w:hAnsi="Arial" w:cs="Arial"/>
          <w:b/>
          <w:sz w:val="20"/>
          <w:szCs w:val="20"/>
        </w:rPr>
      </w:pPr>
      <w:r w:rsidRPr="00515838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какие совершение страховым агентом действия страховая организация несет ответственность?</w:t>
      </w:r>
    </w:p>
    <w:p w14:paraId="055F026F" w14:textId="77777777" w:rsidR="0032301C" w:rsidRPr="00515838" w:rsidRDefault="0032301C" w:rsidP="0032301C">
      <w:pPr>
        <w:widowControl w:val="0"/>
        <w:tabs>
          <w:tab w:val="left" w:pos="284"/>
          <w:tab w:val="left" w:pos="709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5F30303A" w14:textId="77777777" w:rsidR="0032301C" w:rsidRPr="00515838" w:rsidRDefault="0032301C" w:rsidP="0032301C">
      <w:pPr>
        <w:widowControl w:val="0"/>
        <w:tabs>
          <w:tab w:val="left" w:pos="284"/>
          <w:tab w:val="left" w:pos="709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56B6FA16" w14:textId="77777777" w:rsidR="0032301C" w:rsidRPr="00515838" w:rsidRDefault="0032301C" w:rsidP="0032301C">
      <w:pPr>
        <w:widowControl w:val="0"/>
        <w:tabs>
          <w:tab w:val="left" w:pos="284"/>
          <w:tab w:val="left" w:pos="5387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515838">
        <w:rPr>
          <w:rFonts w:ascii="Arial" w:hAnsi="Arial" w:cs="Arial"/>
          <w:b/>
          <w:sz w:val="20"/>
          <w:szCs w:val="20"/>
        </w:rPr>
        <w:t>РЕШЕНИЕ к Заданию 1</w:t>
      </w:r>
      <w:r w:rsidRPr="00515838">
        <w:rPr>
          <w:rFonts w:ascii="Arial" w:hAnsi="Arial" w:cs="Arial"/>
          <w:b/>
          <w:bCs/>
          <w:sz w:val="20"/>
          <w:szCs w:val="20"/>
        </w:rPr>
        <w:t>:</w:t>
      </w:r>
    </w:p>
    <w:p w14:paraId="44A4EFBD" w14:textId="77777777" w:rsidR="0032301C" w:rsidRPr="00515838" w:rsidRDefault="0032301C" w:rsidP="0032301C">
      <w:pPr>
        <w:widowControl w:val="0"/>
        <w:numPr>
          <w:ilvl w:val="3"/>
          <w:numId w:val="32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 xml:space="preserve">Рассчитайте чистые расходы, чистые заработанные страховые премии и понесенные убытки без учета доли перестраховщика </w:t>
      </w:r>
    </w:p>
    <w:p w14:paraId="068E0606" w14:textId="77777777" w:rsidR="0032301C" w:rsidRPr="00515838" w:rsidRDefault="0032301C" w:rsidP="0032301C">
      <w:pPr>
        <w:widowControl w:val="0"/>
        <w:tabs>
          <w:tab w:val="left" w:pos="426"/>
          <w:tab w:val="left" w:pos="709"/>
        </w:tabs>
        <w:contextualSpacing/>
        <w:rPr>
          <w:rFonts w:ascii="Arial" w:hAnsi="Arial" w:cs="Arial"/>
          <w:sz w:val="20"/>
          <w:szCs w:val="20"/>
        </w:rPr>
      </w:pPr>
    </w:p>
    <w:p w14:paraId="1189B7EC" w14:textId="77777777" w:rsidR="0032301C" w:rsidRPr="00515838" w:rsidRDefault="0032301C" w:rsidP="0032301C">
      <w:pPr>
        <w:widowControl w:val="0"/>
        <w:tabs>
          <w:tab w:val="left" w:pos="426"/>
          <w:tab w:val="left" w:pos="709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Чистые заработанные страховые премии:</w:t>
      </w:r>
    </w:p>
    <w:p w14:paraId="6B61A4DC" w14:textId="77777777" w:rsidR="0032301C" w:rsidRPr="00515838" w:rsidRDefault="0032301C" w:rsidP="0032301C">
      <w:pPr>
        <w:widowControl w:val="0"/>
        <w:tabs>
          <w:tab w:val="left" w:pos="426"/>
          <w:tab w:val="left" w:pos="709"/>
        </w:tabs>
        <w:ind w:left="360"/>
        <w:contextualSpacing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3900 + 2700–2400 = 4200 млн тенге</m:t>
          </m:r>
        </m:oMath>
      </m:oMathPara>
    </w:p>
    <w:p w14:paraId="1BFE7ABE" w14:textId="77777777" w:rsidR="0032301C" w:rsidRPr="00515838" w:rsidRDefault="0032301C" w:rsidP="0032301C">
      <w:pPr>
        <w:widowControl w:val="0"/>
        <w:tabs>
          <w:tab w:val="left" w:pos="426"/>
          <w:tab w:val="left" w:pos="709"/>
        </w:tabs>
        <w:ind w:left="360"/>
        <w:contextualSpacing/>
        <w:rPr>
          <w:rFonts w:ascii="Arial" w:hAnsi="Arial" w:cs="Arial"/>
          <w:sz w:val="20"/>
          <w:szCs w:val="20"/>
        </w:rPr>
      </w:pPr>
    </w:p>
    <w:p w14:paraId="0CB79761" w14:textId="77777777" w:rsidR="0032301C" w:rsidRPr="00515838" w:rsidRDefault="0032301C" w:rsidP="0032301C">
      <w:pPr>
        <w:widowControl w:val="0"/>
        <w:tabs>
          <w:tab w:val="left" w:pos="426"/>
          <w:tab w:val="left" w:pos="709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Понесенные страховые убытки:</w:t>
      </w:r>
    </w:p>
    <w:p w14:paraId="7A371B3C" w14:textId="77777777" w:rsidR="0032301C" w:rsidRPr="00515838" w:rsidRDefault="0032301C" w:rsidP="0032301C">
      <w:pPr>
        <w:pStyle w:val="a8"/>
        <w:widowControl w:val="0"/>
        <w:tabs>
          <w:tab w:val="left" w:pos="426"/>
          <w:tab w:val="left" w:pos="709"/>
        </w:tabs>
        <w:ind w:left="426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1600 +700+ 300 = 2600 млн тенге</m:t>
          </m:r>
        </m:oMath>
      </m:oMathPara>
    </w:p>
    <w:p w14:paraId="2F1CB313" w14:textId="77777777" w:rsidR="0032301C" w:rsidRPr="00515838" w:rsidRDefault="0032301C" w:rsidP="0032301C">
      <w:pPr>
        <w:widowControl w:val="0"/>
        <w:tabs>
          <w:tab w:val="left" w:pos="284"/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</w:p>
    <w:p w14:paraId="7B0EB77E" w14:textId="77777777" w:rsidR="0032301C" w:rsidRPr="00515838" w:rsidRDefault="0032301C" w:rsidP="0032301C">
      <w:pPr>
        <w:pStyle w:val="a8"/>
        <w:widowControl w:val="0"/>
        <w:numPr>
          <w:ilvl w:val="0"/>
          <w:numId w:val="3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Рассчитайте коэффициент убыточности без учета доли перестраховщика за отчетный период</w:t>
      </w:r>
    </w:p>
    <w:p w14:paraId="7EA24392" w14:textId="77777777" w:rsidR="0032301C" w:rsidRPr="00515838" w:rsidRDefault="0032301C" w:rsidP="0032301C">
      <w:pPr>
        <w:widowControl w:val="0"/>
        <w:tabs>
          <w:tab w:val="left" w:pos="284"/>
          <w:tab w:val="left" w:pos="709"/>
        </w:tabs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14:paraId="32074056" w14:textId="77777777" w:rsidR="0032301C" w:rsidRPr="00515838" w:rsidRDefault="00654DFF" w:rsidP="0032301C">
      <w:pPr>
        <w:pStyle w:val="a8"/>
        <w:widowControl w:val="0"/>
        <w:numPr>
          <w:ilvl w:val="0"/>
          <w:numId w:val="36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 xml:space="preserve">×100% 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 xml:space="preserve">4200 </m:t>
            </m:r>
          </m:den>
        </m:f>
        <m:r>
          <w:rPr>
            <w:rFonts w:ascii="Cambria Math" w:hAnsi="Cambria Math" w:cs="Arial"/>
            <w:sz w:val="20"/>
            <w:szCs w:val="20"/>
          </w:rPr>
          <m:t>=61,9%</m:t>
        </m:r>
      </m:oMath>
    </w:p>
    <w:p w14:paraId="5B3BE64D" w14:textId="77777777" w:rsidR="0032301C" w:rsidRPr="00515838" w:rsidRDefault="0032301C" w:rsidP="0032301C">
      <w:pPr>
        <w:rPr>
          <w:rFonts w:ascii="Arial" w:hAnsi="Arial" w:cs="Arial"/>
          <w:b/>
          <w:bCs/>
          <w:sz w:val="20"/>
          <w:szCs w:val="20"/>
        </w:rPr>
      </w:pPr>
    </w:p>
    <w:p w14:paraId="23FF079E" w14:textId="77777777" w:rsidR="0032301C" w:rsidRPr="00515838" w:rsidRDefault="0032301C" w:rsidP="0032301C">
      <w:pPr>
        <w:pStyle w:val="a8"/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Рассчитаем среднеквадратическое отклонение коэффициента убыточности за отчетный период без учета доли перестраховщика (</w:t>
      </w:r>
      <w:proofErr w:type="spellStart"/>
      <w:r w:rsidRPr="00515838">
        <w:rPr>
          <w:rFonts w:ascii="Arial" w:hAnsi="Arial" w:cs="Arial"/>
          <w:sz w:val="20"/>
          <w:szCs w:val="20"/>
        </w:rPr>
        <w:t>Sk</w:t>
      </w:r>
      <w:proofErr w:type="spellEnd"/>
      <w:r w:rsidRPr="00515838">
        <w:rPr>
          <w:rFonts w:ascii="Arial" w:hAnsi="Arial" w:cs="Arial"/>
          <w:sz w:val="20"/>
          <w:szCs w:val="20"/>
        </w:rPr>
        <w:t>)</w:t>
      </w:r>
    </w:p>
    <w:p w14:paraId="09D4049B" w14:textId="77777777" w:rsidR="0032301C" w:rsidRPr="00515838" w:rsidRDefault="0032301C" w:rsidP="0032301C">
      <w:pPr>
        <w:widowControl w:val="0"/>
        <w:tabs>
          <w:tab w:val="left" w:pos="284"/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5C1575F" w14:textId="77777777" w:rsidR="0032301C" w:rsidRPr="00515838" w:rsidRDefault="0032301C" w:rsidP="0032301C">
      <w:pPr>
        <w:widowControl w:val="0"/>
        <w:tabs>
          <w:tab w:val="left" w:pos="284"/>
          <w:tab w:val="left" w:pos="426"/>
        </w:tabs>
        <w:ind w:left="720" w:hanging="29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Рассчитаем среднее значение коэффициентов убыточности без учета доли</w:t>
      </w:r>
    </w:p>
    <w:p w14:paraId="05419FAC" w14:textId="77777777" w:rsidR="0032301C" w:rsidRPr="00515838" w:rsidRDefault="0032301C" w:rsidP="0032301C">
      <w:pPr>
        <w:widowControl w:val="0"/>
        <w:tabs>
          <w:tab w:val="left" w:pos="284"/>
          <w:tab w:val="left" w:pos="426"/>
        </w:tabs>
        <w:ind w:left="720" w:hanging="294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перестраховщика за 5 лет:</w:t>
      </w:r>
    </w:p>
    <w:p w14:paraId="419739E3" w14:textId="77777777" w:rsidR="0032301C" w:rsidRPr="00515838" w:rsidRDefault="0032301C" w:rsidP="0032301C">
      <w:pPr>
        <w:widowControl w:val="0"/>
        <w:tabs>
          <w:tab w:val="left" w:pos="284"/>
          <w:tab w:val="left" w:pos="426"/>
        </w:tabs>
        <w:ind w:left="720" w:hanging="294"/>
        <w:contextualSpacing/>
        <w:jc w:val="both"/>
        <w:rPr>
          <w:rFonts w:ascii="Arial" w:hAnsi="Arial" w:cs="Arial"/>
          <w:sz w:val="20"/>
          <w:szCs w:val="20"/>
        </w:rPr>
      </w:pPr>
    </w:p>
    <w:p w14:paraId="6194A057" w14:textId="77777777" w:rsidR="0032301C" w:rsidRPr="00515838" w:rsidRDefault="00654DFF" w:rsidP="0032301C">
      <w:pPr>
        <w:widowControl w:val="0"/>
        <w:tabs>
          <w:tab w:val="left" w:pos="284"/>
          <w:tab w:val="left" w:pos="426"/>
        </w:tabs>
        <w:ind w:left="720" w:hanging="294"/>
        <w:contextualSpacing/>
        <w:jc w:val="both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69,0% + 78,0% + 82,0% + 68,0% + 61,9%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5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=71,8%</m:t>
          </m:r>
        </m:oMath>
      </m:oMathPara>
    </w:p>
    <w:p w14:paraId="1DD81282" w14:textId="77777777" w:rsidR="0032301C" w:rsidRPr="00515838" w:rsidRDefault="0032301C" w:rsidP="0032301C">
      <w:pPr>
        <w:widowControl w:val="0"/>
        <w:tabs>
          <w:tab w:val="left" w:pos="284"/>
          <w:tab w:val="left" w:pos="426"/>
        </w:tabs>
        <w:ind w:left="720" w:hanging="294"/>
        <w:contextualSpacing/>
        <w:jc w:val="both"/>
        <w:rPr>
          <w:rFonts w:ascii="Arial" w:hAnsi="Arial" w:cs="Arial"/>
          <w:sz w:val="20"/>
          <w:szCs w:val="20"/>
        </w:rPr>
      </w:pPr>
    </w:p>
    <w:p w14:paraId="054AC418" w14:textId="77777777" w:rsidR="0032301C" w:rsidRPr="00515838" w:rsidRDefault="0032301C" w:rsidP="0032301C">
      <w:pPr>
        <w:widowControl w:val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Рассчитаем среднеквадратическое отклонение коэффициента убыточности за отчетный период без учета доли перестраховщика (</w:t>
      </w:r>
      <w:proofErr w:type="spellStart"/>
      <w:r w:rsidRPr="00515838">
        <w:rPr>
          <w:rFonts w:ascii="Arial" w:hAnsi="Arial" w:cs="Arial"/>
          <w:sz w:val="20"/>
          <w:szCs w:val="20"/>
        </w:rPr>
        <w:t>Sk</w:t>
      </w:r>
      <w:proofErr w:type="spellEnd"/>
      <w:r w:rsidRPr="00515838">
        <w:rPr>
          <w:rFonts w:ascii="Arial" w:hAnsi="Arial" w:cs="Arial"/>
          <w:sz w:val="20"/>
          <w:szCs w:val="20"/>
        </w:rPr>
        <w:t>)</w:t>
      </w:r>
    </w:p>
    <w:p w14:paraId="20518F68" w14:textId="77777777" w:rsidR="0032301C" w:rsidRPr="00515838" w:rsidRDefault="0032301C" w:rsidP="0032301C">
      <w:pPr>
        <w:widowControl w:val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73F75594" w14:textId="77777777" w:rsidR="0032301C" w:rsidRPr="00515838" w:rsidRDefault="0032301C" w:rsidP="0032301C">
      <w:pPr>
        <w:widowControl w:val="0"/>
        <w:tabs>
          <w:tab w:val="left" w:pos="284"/>
          <w:tab w:val="left" w:pos="426"/>
        </w:tabs>
        <w:ind w:left="294" w:hanging="29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n-US"/>
            </w:rPr>
            <m:t>Sk</m:t>
          </m:r>
          <m:r>
            <w:rPr>
              <w:rFonts w:ascii="Cambria Math" w:hAnsi="Cambria Math" w:cs="Arial"/>
              <w:sz w:val="20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(69,0%-71,8%)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(78,0% -71,8%)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(82,0%-71,8%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(68,0% -71,8%)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(61,9%-71,8%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5-1</m:t>
                  </m:r>
                </m:den>
              </m:f>
            </m:e>
          </m:rad>
          <m:r>
            <w:rPr>
              <w:rFonts w:ascii="Cambria Math" w:hAnsi="Cambria Math" w:cs="Arial"/>
              <w:sz w:val="20"/>
              <w:szCs w:val="20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</w:rPr>
            <m:t>8,1%</m:t>
          </m:r>
        </m:oMath>
      </m:oMathPara>
    </w:p>
    <w:p w14:paraId="729B15EF" w14:textId="77777777" w:rsidR="0032301C" w:rsidRPr="00515838" w:rsidRDefault="0032301C" w:rsidP="0032301C">
      <w:pPr>
        <w:rPr>
          <w:rFonts w:ascii="Arial" w:hAnsi="Arial" w:cs="Arial"/>
          <w:sz w:val="20"/>
          <w:szCs w:val="20"/>
        </w:rPr>
      </w:pPr>
    </w:p>
    <w:p w14:paraId="42A565BD" w14:textId="77777777" w:rsidR="0032301C" w:rsidRPr="00515838" w:rsidRDefault="0032301C" w:rsidP="0032301C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Так как среднеквадратическое отклонение коэффициента убыточности за отчетный период без учета доли перестраховщика (8,1%) больше 10% среднего коэффициента убыточности без учета доли перестраховщика (7,2%=0,1*71,8%), то стабилизационный резерв по классу страхования ХХХ за отчетный период необходимо рассчитать.</w:t>
      </w:r>
    </w:p>
    <w:p w14:paraId="5E3CDD7F" w14:textId="77777777" w:rsidR="0032301C" w:rsidRPr="00515838" w:rsidRDefault="0032301C" w:rsidP="0032301C">
      <w:pPr>
        <w:pStyle w:val="a8"/>
        <w:ind w:left="360"/>
        <w:jc w:val="both"/>
        <w:rPr>
          <w:rFonts w:ascii="Arial" w:hAnsi="Arial" w:cs="Arial"/>
          <w:sz w:val="20"/>
          <w:szCs w:val="20"/>
        </w:rPr>
      </w:pPr>
    </w:p>
    <w:p w14:paraId="600A492C" w14:textId="77777777" w:rsidR="0032301C" w:rsidRPr="00515838" w:rsidRDefault="0032301C" w:rsidP="0032301C">
      <w:pPr>
        <w:ind w:left="709"/>
        <w:rPr>
          <w:rFonts w:ascii="Arial" w:hAnsi="Arial" w:cs="Arial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110 – 4200 *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61,9%-71,8%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 xml:space="preserve">=525 млн тенге </m:t>
          </m:r>
        </m:oMath>
      </m:oMathPara>
    </w:p>
    <w:p w14:paraId="05A5F661" w14:textId="77777777" w:rsidR="0032301C" w:rsidRPr="00515838" w:rsidRDefault="0032301C" w:rsidP="0032301C">
      <w:pPr>
        <w:ind w:left="426"/>
        <w:rPr>
          <w:rFonts w:ascii="Arial" w:hAnsi="Arial" w:cs="Arial"/>
          <w:sz w:val="20"/>
          <w:szCs w:val="20"/>
        </w:rPr>
      </w:pPr>
    </w:p>
    <w:p w14:paraId="4AE98F1A" w14:textId="77777777" w:rsidR="0032301C" w:rsidRPr="00515838" w:rsidRDefault="0032301C" w:rsidP="0032301C">
      <w:pPr>
        <w:ind w:left="426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Сравним СР с 10% от чистых страховых резервов за отчетный период и выберем наименьшее значение:</w:t>
      </w:r>
    </w:p>
    <w:p w14:paraId="7D23A432" w14:textId="77777777" w:rsidR="0032301C" w:rsidRPr="00515838" w:rsidRDefault="0032301C" w:rsidP="0032301C">
      <w:pPr>
        <w:ind w:left="426"/>
        <w:rPr>
          <w:rFonts w:ascii="Arial" w:hAnsi="Arial" w:cs="Arial"/>
          <w:sz w:val="20"/>
          <w:szCs w:val="20"/>
        </w:rPr>
      </w:pPr>
    </w:p>
    <w:p w14:paraId="5B5F0481" w14:textId="77777777" w:rsidR="0032301C" w:rsidRPr="00515838" w:rsidRDefault="0032301C" w:rsidP="0032301C">
      <w:pPr>
        <w:spacing w:line="360" w:lineRule="auto"/>
        <w:ind w:left="426"/>
        <w:rPr>
          <w:rFonts w:ascii="Arial" w:hAnsi="Arial" w:cs="Arial"/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525 млн тенге</m:t>
          </m:r>
          <m:r>
            <w:rPr>
              <w:rFonts w:ascii="Cambria Math" w:hAnsi="Cambria Math" w:cs="Arial"/>
              <w:sz w:val="20"/>
              <w:szCs w:val="20"/>
              <w:lang w:val="en-US"/>
            </w:rPr>
            <m:t xml:space="preserve">&gt;420 </m:t>
          </m:r>
          <m:r>
            <w:rPr>
              <w:rFonts w:ascii="Cambria Math" w:hAnsi="Cambria Math" w:cs="Arial"/>
              <w:sz w:val="20"/>
              <w:szCs w:val="20"/>
            </w:rPr>
            <m:t>млн тенге (10%×4200 млн тенге)</m:t>
          </m:r>
        </m:oMath>
      </m:oMathPara>
    </w:p>
    <w:p w14:paraId="673CA9E5" w14:textId="77777777" w:rsidR="0032301C" w:rsidRPr="00515838" w:rsidRDefault="0032301C" w:rsidP="0032301C">
      <w:pPr>
        <w:ind w:left="426"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Стабилизационный резерв по классу страхования ХХХ превышает 10 (десять) процентов от суммы страховых резервов без учета доли перестраховщика по классу страхования ХХХ на отчетную дату, следовательно, в финансовую отёчность должна быть включена сумма страхового резерва в размере 420 млн тенге.</w:t>
      </w:r>
    </w:p>
    <w:p w14:paraId="1D4E98A6" w14:textId="77777777" w:rsidR="0032301C" w:rsidRPr="00515838" w:rsidRDefault="0032301C" w:rsidP="0032301C">
      <w:pPr>
        <w:rPr>
          <w:rFonts w:ascii="Arial" w:hAnsi="Arial" w:cs="Arial"/>
          <w:b/>
          <w:bCs/>
          <w:sz w:val="20"/>
          <w:szCs w:val="20"/>
        </w:rPr>
      </w:pPr>
    </w:p>
    <w:p w14:paraId="6B42E5B4" w14:textId="77777777" w:rsidR="0032301C" w:rsidRPr="00515838" w:rsidRDefault="0032301C" w:rsidP="0032301C">
      <w:pPr>
        <w:rPr>
          <w:rFonts w:ascii="Arial" w:hAnsi="Arial" w:cs="Arial"/>
          <w:b/>
          <w:bCs/>
          <w:sz w:val="20"/>
          <w:szCs w:val="20"/>
        </w:rPr>
      </w:pPr>
      <w:r w:rsidRPr="00515838">
        <w:rPr>
          <w:rFonts w:ascii="Arial" w:hAnsi="Arial" w:cs="Arial"/>
          <w:b/>
          <w:bCs/>
          <w:sz w:val="20"/>
          <w:szCs w:val="20"/>
        </w:rPr>
        <w:t>ОТВЕТ к Заданию 2</w:t>
      </w:r>
    </w:p>
    <w:p w14:paraId="5B1C5313" w14:textId="77777777" w:rsidR="0032301C" w:rsidRPr="00515838" w:rsidRDefault="0032301C" w:rsidP="0032301C">
      <w:pPr>
        <w:rPr>
          <w:rFonts w:ascii="Arial" w:hAnsi="Arial" w:cs="Arial"/>
          <w:color w:val="000000"/>
          <w:sz w:val="20"/>
          <w:szCs w:val="20"/>
        </w:rPr>
      </w:pPr>
      <w:r w:rsidRPr="00515838">
        <w:rPr>
          <w:rFonts w:ascii="Arial" w:hAnsi="Arial" w:cs="Arial"/>
          <w:color w:val="000000"/>
          <w:sz w:val="20"/>
          <w:szCs w:val="20"/>
        </w:rPr>
        <w:t>Страховая сумма</w:t>
      </w:r>
      <w:r w:rsidRPr="0051583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15838">
        <w:rPr>
          <w:rFonts w:ascii="Arial" w:hAnsi="Arial" w:cs="Arial"/>
          <w:color w:val="000000"/>
          <w:sz w:val="20"/>
          <w:szCs w:val="20"/>
        </w:rPr>
        <w:t>- сумма денег,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случая. Размеры страховых сумм устанавливаются договором.</w:t>
      </w:r>
    </w:p>
    <w:p w14:paraId="7260B669" w14:textId="77777777" w:rsidR="0032301C" w:rsidRPr="00515838" w:rsidRDefault="0032301C" w:rsidP="0032301C">
      <w:pPr>
        <w:rPr>
          <w:rFonts w:ascii="Arial" w:hAnsi="Arial" w:cs="Arial"/>
          <w:b/>
          <w:bCs/>
          <w:sz w:val="20"/>
          <w:szCs w:val="20"/>
        </w:rPr>
      </w:pPr>
    </w:p>
    <w:p w14:paraId="243D461E" w14:textId="720985D8" w:rsidR="0032301C" w:rsidRPr="00515838" w:rsidRDefault="0032301C" w:rsidP="0032301C">
      <w:pPr>
        <w:rPr>
          <w:rFonts w:ascii="Arial" w:hAnsi="Arial" w:cs="Arial"/>
          <w:b/>
          <w:bCs/>
          <w:sz w:val="20"/>
          <w:szCs w:val="20"/>
        </w:rPr>
      </w:pPr>
      <w:r w:rsidRPr="00515838">
        <w:rPr>
          <w:rFonts w:ascii="Arial" w:hAnsi="Arial" w:cs="Arial"/>
          <w:b/>
          <w:bCs/>
          <w:sz w:val="20"/>
          <w:szCs w:val="20"/>
        </w:rPr>
        <w:t>ОТВЕТ к Заданию 3</w:t>
      </w:r>
    </w:p>
    <w:p w14:paraId="6BF46D7D" w14:textId="77777777" w:rsidR="0032301C" w:rsidRPr="00515838" w:rsidRDefault="0032301C" w:rsidP="0032301C">
      <w:pPr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Страховая организация несет ответственность за совершение страховым агентом следующих действий:</w:t>
      </w:r>
    </w:p>
    <w:p w14:paraId="1B19433B" w14:textId="77777777" w:rsidR="0032301C" w:rsidRPr="00515838" w:rsidRDefault="0032301C" w:rsidP="0032301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заключение договоров страхования, а также совершение действий страхового агента, выходящих за пределы установленных полномочий;</w:t>
      </w:r>
    </w:p>
    <w:p w14:paraId="3334FAC9" w14:textId="77777777" w:rsidR="0032301C" w:rsidRPr="00515838" w:rsidRDefault="0032301C" w:rsidP="0032301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заключение договоров страхования по классам (видам) страхования, по которым у страховой организации отсутствует лицензия уполномоченного органа;</w:t>
      </w:r>
    </w:p>
    <w:p w14:paraId="1285CE62" w14:textId="77777777" w:rsidR="0032301C" w:rsidRPr="00515838" w:rsidRDefault="0032301C" w:rsidP="0032301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намеренное введение в заблуждение страхователя по условиям заключения договора страхования;</w:t>
      </w:r>
    </w:p>
    <w:p w14:paraId="324B4584" w14:textId="77777777" w:rsidR="0032301C" w:rsidRPr="00515838" w:rsidRDefault="0032301C" w:rsidP="0032301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несоблюдение требований, предусмотренных законодательством Республики Казахстан по оформлению договора страхования и документов, на основании которых заключается договор страхования;</w:t>
      </w:r>
    </w:p>
    <w:p w14:paraId="0CB6B079" w14:textId="77777777" w:rsidR="0032301C" w:rsidRPr="00515838" w:rsidRDefault="0032301C" w:rsidP="0032301C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15838">
        <w:rPr>
          <w:rFonts w:ascii="Arial" w:hAnsi="Arial" w:cs="Arial"/>
          <w:sz w:val="20"/>
          <w:szCs w:val="20"/>
        </w:rPr>
        <w:t>иные нарушения требований законодательства Республики Казахстан о страховании и страховой деятельности.</w:t>
      </w:r>
    </w:p>
    <w:p w14:paraId="579CCB6D" w14:textId="77777777" w:rsidR="0032301C" w:rsidRPr="0032301C" w:rsidRDefault="0032301C" w:rsidP="0032301C">
      <w:pPr>
        <w:rPr>
          <w:rFonts w:ascii="Arial" w:hAnsi="Arial" w:cs="Arial"/>
          <w:sz w:val="20"/>
          <w:szCs w:val="20"/>
        </w:rPr>
      </w:pPr>
    </w:p>
    <w:p w14:paraId="3534FAA7" w14:textId="77777777" w:rsidR="0032301C" w:rsidRPr="0032301C" w:rsidRDefault="0032301C" w:rsidP="0032301C">
      <w:pPr>
        <w:widowControl w:val="0"/>
        <w:tabs>
          <w:tab w:val="left" w:pos="284"/>
          <w:tab w:val="left" w:pos="709"/>
        </w:tabs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4C809B47" w14:textId="77777777" w:rsidR="0032301C" w:rsidRPr="0032301C" w:rsidRDefault="0032301C" w:rsidP="0032301C">
      <w:pPr>
        <w:widowControl w:val="0"/>
        <w:tabs>
          <w:tab w:val="left" w:pos="284"/>
          <w:tab w:val="left" w:pos="5387"/>
        </w:tabs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CD1DEFC" w14:textId="77777777" w:rsidR="0032301C" w:rsidRPr="0032301C" w:rsidRDefault="0032301C" w:rsidP="0032301C">
      <w:pPr>
        <w:ind w:left="644"/>
        <w:contextualSpacing/>
        <w:rPr>
          <w:rFonts w:ascii="Arial" w:hAnsi="Arial" w:cs="Arial"/>
          <w:sz w:val="20"/>
          <w:szCs w:val="20"/>
        </w:rPr>
      </w:pPr>
    </w:p>
    <w:p w14:paraId="1A6474D7" w14:textId="77777777" w:rsidR="0032301C" w:rsidRPr="0032301C" w:rsidRDefault="0032301C" w:rsidP="0032301C">
      <w:pPr>
        <w:ind w:left="644"/>
        <w:contextualSpacing/>
        <w:rPr>
          <w:rFonts w:ascii="Arial" w:hAnsi="Arial" w:cs="Arial"/>
          <w:sz w:val="20"/>
          <w:szCs w:val="20"/>
        </w:rPr>
      </w:pPr>
    </w:p>
    <w:p w14:paraId="1AE3295C" w14:textId="77777777" w:rsidR="0032301C" w:rsidRPr="0032301C" w:rsidRDefault="0032301C" w:rsidP="0032301C">
      <w:pPr>
        <w:ind w:left="644"/>
        <w:contextualSpacing/>
        <w:rPr>
          <w:rFonts w:ascii="Arial" w:hAnsi="Arial" w:cs="Arial"/>
          <w:sz w:val="20"/>
          <w:szCs w:val="20"/>
        </w:rPr>
      </w:pPr>
    </w:p>
    <w:p w14:paraId="17B66C51" w14:textId="77777777" w:rsidR="0032301C" w:rsidRPr="0032301C" w:rsidRDefault="0032301C" w:rsidP="0032301C">
      <w:pPr>
        <w:ind w:left="644"/>
        <w:contextualSpacing/>
        <w:rPr>
          <w:rFonts w:ascii="Arial" w:hAnsi="Arial" w:cs="Arial"/>
          <w:sz w:val="20"/>
          <w:szCs w:val="20"/>
        </w:rPr>
      </w:pPr>
    </w:p>
    <w:bookmarkEnd w:id="0"/>
    <w:sectPr w:rsidR="0032301C" w:rsidRPr="0032301C" w:rsidSect="00727EB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7BE9C" w14:textId="77777777" w:rsidR="00727EB4" w:rsidRDefault="00727EB4">
      <w:pPr>
        <w:spacing w:after="0" w:line="240" w:lineRule="auto"/>
      </w:pPr>
      <w:r>
        <w:separator/>
      </w:r>
    </w:p>
  </w:endnote>
  <w:endnote w:type="continuationSeparator" w:id="0">
    <w:p w14:paraId="65B96BE2" w14:textId="77777777" w:rsidR="00727EB4" w:rsidRDefault="0072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02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0F9F4" w14:textId="77777777" w:rsidR="00727EB4" w:rsidRDefault="00727EB4">
      <w:pPr>
        <w:spacing w:after="0" w:line="240" w:lineRule="auto"/>
      </w:pPr>
      <w:r>
        <w:separator/>
      </w:r>
    </w:p>
  </w:footnote>
  <w:footnote w:type="continuationSeparator" w:id="0">
    <w:p w14:paraId="60F028D1" w14:textId="77777777" w:rsidR="00727EB4" w:rsidRDefault="0072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134E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27EB4" w14:paraId="4C98004B" w14:textId="77777777" w:rsidTr="00727EB4">
      <w:trPr>
        <w:trHeight w:val="340"/>
      </w:trPr>
      <w:tc>
        <w:tcPr>
          <w:tcW w:w="340" w:type="dxa"/>
        </w:tcPr>
        <w:p w14:paraId="7777704B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3C1BE176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14A53B38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21DD9489" w14:textId="77777777" w:rsidR="00727EB4" w:rsidRDefault="00727EB4" w:rsidP="00727EB4">
          <w:pPr>
            <w:pStyle w:val="a3"/>
          </w:pPr>
        </w:p>
      </w:tc>
    </w:tr>
  </w:tbl>
  <w:p w14:paraId="7E5023BF" w14:textId="77777777" w:rsidR="00727EB4" w:rsidRDefault="00727EB4" w:rsidP="00727E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3B2"/>
    <w:multiLevelType w:val="hybridMultilevel"/>
    <w:tmpl w:val="6CF68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56217"/>
    <w:multiLevelType w:val="hybridMultilevel"/>
    <w:tmpl w:val="C3901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220E"/>
    <w:multiLevelType w:val="hybridMultilevel"/>
    <w:tmpl w:val="475A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7EF7"/>
    <w:multiLevelType w:val="hybridMultilevel"/>
    <w:tmpl w:val="24A2DB66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857657"/>
    <w:multiLevelType w:val="hybridMultilevel"/>
    <w:tmpl w:val="4F70CDA4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55371"/>
    <w:multiLevelType w:val="hybridMultilevel"/>
    <w:tmpl w:val="0EE26394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63E85"/>
    <w:multiLevelType w:val="hybridMultilevel"/>
    <w:tmpl w:val="8534A002"/>
    <w:lvl w:ilvl="0" w:tplc="C5D64BB0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AC7D37"/>
    <w:multiLevelType w:val="hybridMultilevel"/>
    <w:tmpl w:val="F56A7EB6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5515"/>
    <w:multiLevelType w:val="hybridMultilevel"/>
    <w:tmpl w:val="864C9064"/>
    <w:lvl w:ilvl="0" w:tplc="7990E978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3044E"/>
    <w:multiLevelType w:val="hybridMultilevel"/>
    <w:tmpl w:val="B12427A4"/>
    <w:lvl w:ilvl="0" w:tplc="10DE84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83B59"/>
    <w:multiLevelType w:val="hybridMultilevel"/>
    <w:tmpl w:val="255EE2AC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E003C"/>
    <w:multiLevelType w:val="hybridMultilevel"/>
    <w:tmpl w:val="3F424576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216B4"/>
    <w:multiLevelType w:val="hybridMultilevel"/>
    <w:tmpl w:val="370E892E"/>
    <w:lvl w:ilvl="0" w:tplc="27184ACA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4B3ABD"/>
    <w:multiLevelType w:val="hybridMultilevel"/>
    <w:tmpl w:val="D99CE750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18B5E20"/>
    <w:multiLevelType w:val="hybridMultilevel"/>
    <w:tmpl w:val="810E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1671C"/>
    <w:multiLevelType w:val="hybridMultilevel"/>
    <w:tmpl w:val="B83E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A63B3"/>
    <w:multiLevelType w:val="hybridMultilevel"/>
    <w:tmpl w:val="182494A0"/>
    <w:lvl w:ilvl="0" w:tplc="950A11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3CACCB2">
      <w:start w:val="1"/>
      <w:numFmt w:val="decimal"/>
      <w:lvlText w:val="%7."/>
      <w:lvlJc w:val="left"/>
      <w:pPr>
        <w:ind w:left="360" w:hanging="360"/>
      </w:pPr>
      <w:rPr>
        <w:rFonts w:cs="Times New Roman"/>
        <w:b w:val="0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01829A2"/>
    <w:multiLevelType w:val="hybridMultilevel"/>
    <w:tmpl w:val="BB5AE224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74FB3"/>
    <w:multiLevelType w:val="hybridMultilevel"/>
    <w:tmpl w:val="71F42946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59DE"/>
    <w:multiLevelType w:val="hybridMultilevel"/>
    <w:tmpl w:val="C5F035B8"/>
    <w:lvl w:ilvl="0" w:tplc="27184ACA">
      <w:start w:val="1"/>
      <w:numFmt w:val="russianLow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07F91"/>
    <w:multiLevelType w:val="hybridMultilevel"/>
    <w:tmpl w:val="558C305C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824C8"/>
    <w:multiLevelType w:val="hybridMultilevel"/>
    <w:tmpl w:val="8196F4D2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DD5"/>
    <w:multiLevelType w:val="hybridMultilevel"/>
    <w:tmpl w:val="F920C38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F52FB4"/>
    <w:multiLevelType w:val="hybridMultilevel"/>
    <w:tmpl w:val="517EABBE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75E6D"/>
    <w:multiLevelType w:val="hybridMultilevel"/>
    <w:tmpl w:val="09985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6E53BAE"/>
    <w:multiLevelType w:val="hybridMultilevel"/>
    <w:tmpl w:val="6B168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676ABA"/>
    <w:multiLevelType w:val="hybridMultilevel"/>
    <w:tmpl w:val="77B254A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ED3702"/>
    <w:multiLevelType w:val="hybridMultilevel"/>
    <w:tmpl w:val="1D8A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365A7"/>
    <w:multiLevelType w:val="hybridMultilevel"/>
    <w:tmpl w:val="F16A2EF4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155FF"/>
    <w:multiLevelType w:val="hybridMultilevel"/>
    <w:tmpl w:val="4F165AE2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392109"/>
    <w:multiLevelType w:val="hybridMultilevel"/>
    <w:tmpl w:val="873CA370"/>
    <w:lvl w:ilvl="0" w:tplc="939EB83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255588"/>
    <w:multiLevelType w:val="hybridMultilevel"/>
    <w:tmpl w:val="4A5053F2"/>
    <w:lvl w:ilvl="0" w:tplc="BCF220DE">
      <w:start w:val="2600"/>
      <w:numFmt w:val="decimal"/>
      <w:lvlText w:val="%1"/>
      <w:lvlJc w:val="left"/>
      <w:pPr>
        <w:ind w:left="906" w:hanging="48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7B6973"/>
    <w:multiLevelType w:val="hybridMultilevel"/>
    <w:tmpl w:val="4E42C874"/>
    <w:lvl w:ilvl="0" w:tplc="C5D64B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F7C69"/>
    <w:multiLevelType w:val="hybridMultilevel"/>
    <w:tmpl w:val="3A00906C"/>
    <w:lvl w:ilvl="0" w:tplc="7990E978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E12B2"/>
    <w:multiLevelType w:val="hybridMultilevel"/>
    <w:tmpl w:val="CD9C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11DB3"/>
    <w:multiLevelType w:val="hybridMultilevel"/>
    <w:tmpl w:val="B36A59E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832766">
    <w:abstractNumId w:val="4"/>
  </w:num>
  <w:num w:numId="2" w16cid:durableId="1285309934">
    <w:abstractNumId w:val="12"/>
  </w:num>
  <w:num w:numId="3" w16cid:durableId="1617906399">
    <w:abstractNumId w:val="9"/>
  </w:num>
  <w:num w:numId="4" w16cid:durableId="1064140422">
    <w:abstractNumId w:val="1"/>
  </w:num>
  <w:num w:numId="5" w16cid:durableId="822351814">
    <w:abstractNumId w:val="15"/>
  </w:num>
  <w:num w:numId="6" w16cid:durableId="1904175268">
    <w:abstractNumId w:val="22"/>
  </w:num>
  <w:num w:numId="7" w16cid:durableId="1271622012">
    <w:abstractNumId w:val="35"/>
  </w:num>
  <w:num w:numId="8" w16cid:durableId="1376125788">
    <w:abstractNumId w:val="3"/>
  </w:num>
  <w:num w:numId="9" w16cid:durableId="124280491">
    <w:abstractNumId w:val="10"/>
  </w:num>
  <w:num w:numId="10" w16cid:durableId="1464888394">
    <w:abstractNumId w:val="7"/>
  </w:num>
  <w:num w:numId="11" w16cid:durableId="846093957">
    <w:abstractNumId w:val="33"/>
  </w:num>
  <w:num w:numId="12" w16cid:durableId="1686323117">
    <w:abstractNumId w:val="28"/>
  </w:num>
  <w:num w:numId="13" w16cid:durableId="1049765498">
    <w:abstractNumId w:val="21"/>
  </w:num>
  <w:num w:numId="14" w16cid:durableId="2067221343">
    <w:abstractNumId w:val="11"/>
  </w:num>
  <w:num w:numId="15" w16cid:durableId="256788862">
    <w:abstractNumId w:val="18"/>
  </w:num>
  <w:num w:numId="16" w16cid:durableId="521944213">
    <w:abstractNumId w:val="19"/>
  </w:num>
  <w:num w:numId="17" w16cid:durableId="586158130">
    <w:abstractNumId w:val="32"/>
  </w:num>
  <w:num w:numId="18" w16cid:durableId="1920016099">
    <w:abstractNumId w:val="8"/>
  </w:num>
  <w:num w:numId="19" w16cid:durableId="1886479490">
    <w:abstractNumId w:val="6"/>
  </w:num>
  <w:num w:numId="20" w16cid:durableId="2095080169">
    <w:abstractNumId w:val="17"/>
  </w:num>
  <w:num w:numId="21" w16cid:durableId="652100497">
    <w:abstractNumId w:val="20"/>
  </w:num>
  <w:num w:numId="22" w16cid:durableId="1240795238">
    <w:abstractNumId w:val="13"/>
  </w:num>
  <w:num w:numId="23" w16cid:durableId="878325976">
    <w:abstractNumId w:val="30"/>
  </w:num>
  <w:num w:numId="24" w16cid:durableId="1841197899">
    <w:abstractNumId w:val="29"/>
  </w:num>
  <w:num w:numId="25" w16cid:durableId="542793058">
    <w:abstractNumId w:val="5"/>
  </w:num>
  <w:num w:numId="26" w16cid:durableId="1925451096">
    <w:abstractNumId w:val="23"/>
  </w:num>
  <w:num w:numId="27" w16cid:durableId="937056034">
    <w:abstractNumId w:val="2"/>
  </w:num>
  <w:num w:numId="28" w16cid:durableId="550577987">
    <w:abstractNumId w:val="34"/>
  </w:num>
  <w:num w:numId="29" w16cid:durableId="771508341">
    <w:abstractNumId w:val="14"/>
  </w:num>
  <w:num w:numId="30" w16cid:durableId="1384258567">
    <w:abstractNumId w:val="0"/>
  </w:num>
  <w:num w:numId="31" w16cid:durableId="857624689">
    <w:abstractNumId w:val="16"/>
  </w:num>
  <w:num w:numId="32" w16cid:durableId="332758848">
    <w:abstractNumId w:val="24"/>
  </w:num>
  <w:num w:numId="33" w16cid:durableId="308175243">
    <w:abstractNumId w:val="26"/>
  </w:num>
  <w:num w:numId="34" w16cid:durableId="2102989093">
    <w:abstractNumId w:val="27"/>
  </w:num>
  <w:num w:numId="35" w16cid:durableId="1819150401">
    <w:abstractNumId w:val="25"/>
  </w:num>
  <w:num w:numId="36" w16cid:durableId="162012604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68"/>
    <w:rsid w:val="000530B6"/>
    <w:rsid w:val="000B550C"/>
    <w:rsid w:val="000C6241"/>
    <w:rsid w:val="000D6261"/>
    <w:rsid w:val="000F5EEA"/>
    <w:rsid w:val="001441B8"/>
    <w:rsid w:val="00153E6A"/>
    <w:rsid w:val="001C6E0C"/>
    <w:rsid w:val="001F3F55"/>
    <w:rsid w:val="0020724C"/>
    <w:rsid w:val="0024065F"/>
    <w:rsid w:val="00284DB9"/>
    <w:rsid w:val="002D76E2"/>
    <w:rsid w:val="0032301C"/>
    <w:rsid w:val="003B320D"/>
    <w:rsid w:val="004055DB"/>
    <w:rsid w:val="004E4022"/>
    <w:rsid w:val="004E7C77"/>
    <w:rsid w:val="00515838"/>
    <w:rsid w:val="005756E4"/>
    <w:rsid w:val="00606715"/>
    <w:rsid w:val="0063234E"/>
    <w:rsid w:val="00652221"/>
    <w:rsid w:val="00654DFF"/>
    <w:rsid w:val="00663146"/>
    <w:rsid w:val="00665817"/>
    <w:rsid w:val="006B0130"/>
    <w:rsid w:val="00700C68"/>
    <w:rsid w:val="00727EB4"/>
    <w:rsid w:val="00751015"/>
    <w:rsid w:val="007E5080"/>
    <w:rsid w:val="00841BC0"/>
    <w:rsid w:val="009C12CE"/>
    <w:rsid w:val="009F5AFA"/>
    <w:rsid w:val="00A675BA"/>
    <w:rsid w:val="00A80BA7"/>
    <w:rsid w:val="00AA6355"/>
    <w:rsid w:val="00AD7F40"/>
    <w:rsid w:val="00B22FFE"/>
    <w:rsid w:val="00B31724"/>
    <w:rsid w:val="00C02474"/>
    <w:rsid w:val="00C10847"/>
    <w:rsid w:val="00C82EF5"/>
    <w:rsid w:val="00D26895"/>
    <w:rsid w:val="00D41B6E"/>
    <w:rsid w:val="00DB30D1"/>
    <w:rsid w:val="00DD58BD"/>
    <w:rsid w:val="00E24FC3"/>
    <w:rsid w:val="00E653ED"/>
    <w:rsid w:val="00E81972"/>
    <w:rsid w:val="00E87588"/>
    <w:rsid w:val="00E97032"/>
    <w:rsid w:val="00EC25C1"/>
    <w:rsid w:val="00EC6317"/>
    <w:rsid w:val="00EE2526"/>
    <w:rsid w:val="00F31FEF"/>
    <w:rsid w:val="00F4434A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2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3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1">
    <w:name w:val="Body Text Indent 2"/>
    <w:basedOn w:val="a"/>
    <w:link w:val="22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1">
    <w:name w:val="Абзац списка1"/>
    <w:basedOn w:val="a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2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C82EF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2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3">
    <w:name w:val="Обычный (веб)1"/>
    <w:basedOn w:val="a"/>
    <w:uiPriority w:val="99"/>
    <w:unhideWhenUsed/>
    <w:rsid w:val="00F4434A"/>
    <w:pPr>
      <w:keepNext/>
      <w:keepLines/>
      <w:spacing w:before="100" w:beforeAutospacing="1" w:after="100" w:afterAutospacing="1" w:line="240" w:lineRule="auto"/>
      <w:jc w:val="both"/>
    </w:pPr>
    <w:rPr>
      <w:rFonts w:ascii="Arial" w:hAnsi="Arial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E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4">
    <w:name w:val="Обычный1"/>
    <w:rsid w:val="0015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53E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1441B8"/>
    <w:rPr>
      <w:rFonts w:cs="Times New Roman"/>
    </w:rPr>
  </w:style>
  <w:style w:type="paragraph" w:styleId="HTML">
    <w:name w:val="HTML Preformatted"/>
    <w:basedOn w:val="a"/>
    <w:link w:val="HTML0"/>
    <w:unhideWhenUsed/>
    <w:rsid w:val="001441B8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1B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j14">
    <w:name w:val="j14"/>
    <w:basedOn w:val="a"/>
    <w:rsid w:val="00AA63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AA63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2">
    <w:name w:val="Основной текст (3)_"/>
    <w:link w:val="33"/>
    <w:locked/>
    <w:rsid w:val="00AA6355"/>
    <w:rPr>
      <w:spacing w:val="5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A6355"/>
    <w:pPr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pacing w:val="5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06061" TargetMode="External"/><Relationship Id="rId13" Type="http://schemas.openxmlformats.org/officeDocument/2006/relationships/hyperlink" Target="https://online.zakon.kz/Document/?doc_id=10240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1040583" TargetMode="External"/><Relationship Id="rId12" Type="http://schemas.openxmlformats.org/officeDocument/2006/relationships/hyperlink" Target="https://online.zakon.kz/Document/?doc_id=100606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zakon.kz/Document/?doc_id=104058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online.zakon.kz/Document/?doc_id=317645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100606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3200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ПРОФИТренинг Profitraining</cp:lastModifiedBy>
  <cp:revision>8</cp:revision>
  <cp:lastPrinted>2024-06-12T04:41:00Z</cp:lastPrinted>
  <dcterms:created xsi:type="dcterms:W3CDTF">2024-06-12T04:45:00Z</dcterms:created>
  <dcterms:modified xsi:type="dcterms:W3CDTF">2024-06-12T12:30:00Z</dcterms:modified>
</cp:coreProperties>
</file>