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6B4D" w14:textId="793423A8" w:rsidR="00EE2526" w:rsidRDefault="00EE2526" w:rsidP="00EE2526">
      <w:pPr>
        <w:keepNext/>
        <w:keepLines/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Задание №1. Тесты (20 баллов)</w:t>
      </w:r>
    </w:p>
    <w:p w14:paraId="715ED557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Что относится к финансовым задачам предприятия?</w:t>
      </w:r>
    </w:p>
    <w:p w14:paraId="5E2B5587" w14:textId="77777777" w:rsidR="00EE2526" w:rsidRPr="00EE2526" w:rsidRDefault="00EE2526" w:rsidP="00EE2526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увеличение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клиентской базы;</w:t>
      </w:r>
    </w:p>
    <w:p w14:paraId="3F7CFDAD" w14:textId="77777777" w:rsidR="00EE2526" w:rsidRPr="00EE2526" w:rsidRDefault="00EE2526" w:rsidP="00EE2526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увеличение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оборачиваемости запасов;</w:t>
      </w:r>
    </w:p>
    <w:p w14:paraId="391CA353" w14:textId="77777777" w:rsidR="00EE2526" w:rsidRPr="00EE2526" w:rsidRDefault="00EE2526" w:rsidP="00EE2526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минимизация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финансовых рисков;</w:t>
      </w:r>
    </w:p>
    <w:p w14:paraId="1AB279F3" w14:textId="77777777" w:rsidR="00EE2526" w:rsidRPr="00EE2526" w:rsidRDefault="00EE2526" w:rsidP="00EE2526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увеличение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объема продаж.</w:t>
      </w:r>
    </w:p>
    <w:p w14:paraId="4BFD2E1A" w14:textId="77777777" w:rsidR="00EE2526" w:rsidRPr="00EE2526" w:rsidRDefault="00EE2526" w:rsidP="00EE2526">
      <w:pPr>
        <w:keepNext/>
        <w:keepLines/>
        <w:tabs>
          <w:tab w:val="left" w:pos="284"/>
          <w:tab w:val="left" w:pos="709"/>
        </w:tabs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DE7895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Какие из перечисленных отношений являются финансовыми?</w:t>
      </w:r>
    </w:p>
    <w:p w14:paraId="53C4BD80" w14:textId="77777777" w:rsidR="00EE2526" w:rsidRPr="00EE2526" w:rsidRDefault="00EE2526" w:rsidP="00EE2526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покупка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товаров в магазине;</w:t>
      </w:r>
    </w:p>
    <w:p w14:paraId="3DA6BB61" w14:textId="77777777" w:rsidR="00EE2526" w:rsidRPr="00EE2526" w:rsidRDefault="00EE2526" w:rsidP="00EE2526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выплата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дивидендов;</w:t>
      </w:r>
    </w:p>
    <w:p w14:paraId="406F56F3" w14:textId="77777777" w:rsidR="00EE2526" w:rsidRPr="00EE2526" w:rsidRDefault="00EE2526" w:rsidP="00EE2526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лотерейный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выигрыш</w:t>
      </w:r>
      <w:r w:rsidRPr="00EE2526">
        <w:rPr>
          <w:rFonts w:ascii="Times New Roman" w:hAnsi="Times New Roman"/>
          <w:sz w:val="24"/>
          <w:szCs w:val="24"/>
          <w:lang w:val="kk-KZ" w:eastAsia="ru-RU"/>
        </w:rPr>
        <w:t>;</w:t>
      </w:r>
    </w:p>
    <w:p w14:paraId="0A677289" w14:textId="77777777" w:rsidR="00EE2526" w:rsidRPr="00EE2526" w:rsidRDefault="00EE2526" w:rsidP="00EE2526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спонсорская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помощь.</w:t>
      </w:r>
    </w:p>
    <w:p w14:paraId="3DA1A578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D55D32B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Чему будет равна теоретическая стоимость безотзывной срочной купонной облигации, номинальная стоимость 500 тенге, со сроком погашения 2 года и ежегодным купоном 10%? Ставка дисконтирования на момент оценки составила 20%. Какое решение должен принять финансовый менеджер при формировании портфеля ценных бумаг предприятия, если рыночная стоимость данной облигации составит 422,4 тенге?</w:t>
      </w:r>
    </w:p>
    <w:p w14:paraId="60930C02" w14:textId="77777777" w:rsidR="00EE2526" w:rsidRPr="00EE2526" w:rsidRDefault="00EE2526" w:rsidP="00EE2526">
      <w:pPr>
        <w:keepNext/>
        <w:keepLines/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369,7 тенге; покупка целесообразна;</w:t>
      </w:r>
    </w:p>
    <w:p w14:paraId="04409E71" w14:textId="77777777" w:rsidR="00EE2526" w:rsidRPr="00EE2526" w:rsidRDefault="00EE2526" w:rsidP="00EE2526">
      <w:pPr>
        <w:keepNext/>
        <w:keepLines/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422,4 тенге; покупка нецелесообразна; </w:t>
      </w:r>
    </w:p>
    <w:p w14:paraId="3E0B163D" w14:textId="77777777" w:rsidR="00EE2526" w:rsidRPr="00EE2526" w:rsidRDefault="00EE2526" w:rsidP="00EE2526">
      <w:pPr>
        <w:keepNext/>
        <w:keepLines/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440 тенге;</w:t>
      </w:r>
    </w:p>
    <w:p w14:paraId="4A60FD0C" w14:textId="77777777" w:rsidR="00EE2526" w:rsidRPr="00EE2526" w:rsidRDefault="00EE2526" w:rsidP="00EE2526">
      <w:pPr>
        <w:keepNext/>
        <w:keepLines/>
        <w:numPr>
          <w:ilvl w:val="1"/>
          <w:numId w:val="4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423,6 тенге; покупка целесообразна.</w:t>
      </w:r>
    </w:p>
    <w:p w14:paraId="05D89BDD" w14:textId="77777777" w:rsidR="00EE2526" w:rsidRPr="00EE2526" w:rsidRDefault="00EE2526" w:rsidP="00EE2526">
      <w:pPr>
        <w:keepNext/>
        <w:keepLines/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61E03357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Портфельные инвестиции – это</w:t>
      </w:r>
    </w:p>
    <w:p w14:paraId="711E8A70" w14:textId="77777777" w:rsidR="00EE2526" w:rsidRPr="00EE2526" w:rsidRDefault="00EE2526" w:rsidP="00EE2526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вложение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денег в уставный капитал акционерного общества;</w:t>
      </w:r>
    </w:p>
    <w:p w14:paraId="3BB1D1DD" w14:textId="77777777" w:rsidR="00EE2526" w:rsidRPr="00EE2526" w:rsidRDefault="00EE2526" w:rsidP="00EE2526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приобретение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предприятием оборудования;</w:t>
      </w:r>
    </w:p>
    <w:p w14:paraId="2FCCE9C5" w14:textId="77777777" w:rsidR="00EE2526" w:rsidRPr="00EE2526" w:rsidRDefault="00EE2526" w:rsidP="00EE2526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вложение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денег в уставный капитал товарищества с ограниченной ответственностью;</w:t>
      </w:r>
    </w:p>
    <w:p w14:paraId="63310647" w14:textId="77777777" w:rsidR="00EE2526" w:rsidRPr="00EE2526" w:rsidRDefault="00EE2526" w:rsidP="00EE2526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вклад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в ТОО.</w:t>
      </w:r>
    </w:p>
    <w:p w14:paraId="6ACAB838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0A21CB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Требуемая ставка доходности по привилегированной акции или ставка капитализации составляет 5%. Ежегодно выплачиваемый дивиденд - 40 тенге.  Чему равная теоретическая стоимость привилегированной акции? Какое решение следует принять финансовому менеджеру при формировании портфеля ценных бумаг, если рыночная цена данной акции составит 795 тенге?</w:t>
      </w:r>
    </w:p>
    <w:p w14:paraId="65BF66D9" w14:textId="77777777" w:rsidR="00EE2526" w:rsidRPr="00EE2526" w:rsidRDefault="00EE2526" w:rsidP="00EE2526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800 тенге; покупка нецелесообразна; </w:t>
      </w:r>
    </w:p>
    <w:p w14:paraId="7AD987A4" w14:textId="77777777" w:rsidR="00EE2526" w:rsidRPr="00EE2526" w:rsidRDefault="00EE2526" w:rsidP="00EE2526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15900 тенге; покупка нецелесообразна;</w:t>
      </w:r>
    </w:p>
    <w:p w14:paraId="0635A59A" w14:textId="77777777" w:rsidR="00EE2526" w:rsidRPr="00EE2526" w:rsidRDefault="00EE2526" w:rsidP="00EE2526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800 тенге; покупка целесообразна;</w:t>
      </w:r>
    </w:p>
    <w:p w14:paraId="531EC4B5" w14:textId="77777777" w:rsidR="00EE2526" w:rsidRPr="00EE2526" w:rsidRDefault="00EE2526" w:rsidP="00EE2526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900 тенге.</w:t>
      </w:r>
    </w:p>
    <w:p w14:paraId="5E6D43B2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0CAEBBE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Рентабельность инвестиций на двух предприятиях имеет одинаково положительное значение, но у предприятия А коэффициент оборачиваемости активов выше, чем у предприятия Б. Какое из двух предприятий обладает более высоким уровнем инвестиционной привлекательности?</w:t>
      </w:r>
    </w:p>
    <w:p w14:paraId="23C296F7" w14:textId="77777777" w:rsidR="00EE2526" w:rsidRPr="00EE2526" w:rsidRDefault="00EE2526" w:rsidP="00EE2526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Предприятие Б;</w:t>
      </w:r>
    </w:p>
    <w:p w14:paraId="7B264B62" w14:textId="77777777" w:rsidR="00EE2526" w:rsidRPr="00EE2526" w:rsidRDefault="00EE2526" w:rsidP="00EE2526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Предприятие А и Б, т.к. имеют положительную рентабельность, а оборачиваемость активов не является критерием оценки инвестиционной привлекательности.</w:t>
      </w:r>
    </w:p>
    <w:p w14:paraId="0726DDA6" w14:textId="77777777" w:rsidR="00EE2526" w:rsidRPr="00EE2526" w:rsidRDefault="00EE2526" w:rsidP="00EE2526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Никто;</w:t>
      </w:r>
    </w:p>
    <w:p w14:paraId="7911E445" w14:textId="77777777" w:rsidR="00EE2526" w:rsidRPr="00EE2526" w:rsidRDefault="00EE2526" w:rsidP="00EE2526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8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Предприятие А.</w:t>
      </w:r>
    </w:p>
    <w:p w14:paraId="3E6F2965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993EB1F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AAFDF86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К переменным расходам строительной компании относятся</w:t>
      </w:r>
    </w:p>
    <w:p w14:paraId="581EFAA9" w14:textId="77777777" w:rsidR="00EE2526" w:rsidRPr="00EE2526" w:rsidRDefault="00EE2526" w:rsidP="00EE2526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расходы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 оплату труда основных рабочих; расходы на покупку строительных материалов;</w:t>
      </w:r>
    </w:p>
    <w:p w14:paraId="3782FD36" w14:textId="77777777" w:rsidR="00EE2526" w:rsidRPr="00EE2526" w:rsidRDefault="00EE2526" w:rsidP="00EE2526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амортизационные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отчисления; затраты на непроизводственную электроэнергию;</w:t>
      </w:r>
    </w:p>
    <w:p w14:paraId="3738D5F6" w14:textId="77777777" w:rsidR="00EE2526" w:rsidRPr="00EE2526" w:rsidRDefault="00EE2526" w:rsidP="00EE2526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расходы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на оплату труда административно-управленческого персонала, аренда офис;</w:t>
      </w:r>
    </w:p>
    <w:p w14:paraId="1A7513F0" w14:textId="77777777" w:rsidR="00EE2526" w:rsidRPr="00EE2526" w:rsidRDefault="00EE2526" w:rsidP="00EE2526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налог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на транспорт.</w:t>
      </w:r>
    </w:p>
    <w:p w14:paraId="188AA24D" w14:textId="77777777" w:rsidR="00EE2526" w:rsidRPr="00EE2526" w:rsidRDefault="00EE2526" w:rsidP="00EE2526">
      <w:pPr>
        <w:keepNext/>
        <w:keepLines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811BB9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Что понимается под финансовыми ресурсами компании?</w:t>
      </w:r>
    </w:p>
    <w:p w14:paraId="09114115" w14:textId="77777777" w:rsidR="00EE2526" w:rsidRPr="00EE2526" w:rsidRDefault="00EE2526" w:rsidP="00EE2526">
      <w:pPr>
        <w:keepNext/>
        <w:keepLines/>
        <w:numPr>
          <w:ilvl w:val="1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совокупность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денежных средств и денежных фондов компании;</w:t>
      </w:r>
    </w:p>
    <w:p w14:paraId="75FA70EE" w14:textId="77777777" w:rsidR="00EE2526" w:rsidRPr="00EE2526" w:rsidRDefault="00EE2526" w:rsidP="00EE2526">
      <w:pPr>
        <w:keepNext/>
        <w:keepLines/>
        <w:numPr>
          <w:ilvl w:val="1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lastRenderedPageBreak/>
        <w:t>инструменты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регулирования финансовой устойчивости компании;</w:t>
      </w:r>
    </w:p>
    <w:p w14:paraId="23CB6468" w14:textId="77777777" w:rsidR="00EE2526" w:rsidRPr="00EE2526" w:rsidRDefault="00EE2526" w:rsidP="00EE2526">
      <w:pPr>
        <w:keepNext/>
        <w:keepLines/>
        <w:numPr>
          <w:ilvl w:val="1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централизованные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денежные фонды;</w:t>
      </w:r>
    </w:p>
    <w:p w14:paraId="4CD7ACB1" w14:textId="77777777" w:rsidR="00EE2526" w:rsidRPr="00EE2526" w:rsidRDefault="00EE2526" w:rsidP="00EE2526">
      <w:pPr>
        <w:keepNext/>
        <w:keepLines/>
        <w:numPr>
          <w:ilvl w:val="1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запасы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.</w:t>
      </w:r>
    </w:p>
    <w:p w14:paraId="0908E403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1FF52C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Как измениться доля постоянных расходов в общей сумме затрат на реализованную продукцию при уменьшении выручки от реализации?</w:t>
      </w:r>
    </w:p>
    <w:p w14:paraId="260D67A9" w14:textId="77777777" w:rsidR="00EE2526" w:rsidRPr="00EE2526" w:rsidRDefault="00EE2526" w:rsidP="00EE2526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увеличится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14:paraId="6B4E8D97" w14:textId="77777777" w:rsidR="00EE2526" w:rsidRPr="00EE2526" w:rsidRDefault="00EE2526" w:rsidP="00EE2526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уменьшится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;</w:t>
      </w:r>
    </w:p>
    <w:p w14:paraId="3F9AD9D5" w14:textId="77777777" w:rsidR="00EE2526" w:rsidRPr="00EE2526" w:rsidRDefault="00EE2526" w:rsidP="00EE2526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не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изменится;</w:t>
      </w:r>
    </w:p>
    <w:p w14:paraId="32A3A383" w14:textId="77777777" w:rsidR="00EE2526" w:rsidRPr="00EE2526" w:rsidRDefault="00EE2526" w:rsidP="00EE2526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не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зависит от продаж.</w:t>
      </w:r>
    </w:p>
    <w:p w14:paraId="4AC497FB" w14:textId="77777777" w:rsidR="00EE2526" w:rsidRPr="00EE2526" w:rsidRDefault="00EE2526" w:rsidP="00EE2526">
      <w:pPr>
        <w:keepNext/>
        <w:keepLines/>
        <w:spacing w:after="0" w:line="240" w:lineRule="auto"/>
        <w:rPr>
          <w:rFonts w:ascii="Arial" w:hAnsi="Arial"/>
          <w:sz w:val="20"/>
          <w:szCs w:val="24"/>
          <w:lang w:eastAsia="ru-RU"/>
        </w:rPr>
      </w:pPr>
    </w:p>
    <w:p w14:paraId="73074548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Чему будет равен эффект операционного рычага, если выручка от реализации продукции составит - 100 млн. тенге, переменные расходы - 40 млн. тенге, постоянные расходы - 20 млн. тенге?</w:t>
      </w:r>
    </w:p>
    <w:p w14:paraId="78F9D7D5" w14:textId="77777777" w:rsidR="00EE2526" w:rsidRPr="00EE2526" w:rsidRDefault="00EE2526" w:rsidP="00EE2526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2,0</w:t>
      </w:r>
    </w:p>
    <w:p w14:paraId="23DA102D" w14:textId="77777777" w:rsidR="00EE2526" w:rsidRPr="00EE2526" w:rsidRDefault="00EE2526" w:rsidP="00EE2526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2,5</w:t>
      </w:r>
    </w:p>
    <w:p w14:paraId="7FAB4352" w14:textId="77777777" w:rsidR="00EE2526" w:rsidRPr="00EE2526" w:rsidRDefault="00EE2526" w:rsidP="00EE2526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1,5</w:t>
      </w:r>
    </w:p>
    <w:p w14:paraId="68428ABC" w14:textId="77777777" w:rsidR="00EE2526" w:rsidRPr="00EE2526" w:rsidRDefault="00EE2526" w:rsidP="00EE2526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0,3</w:t>
      </w:r>
    </w:p>
    <w:p w14:paraId="5BD14881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6D76086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Чему равен операционный цикл, если оборачиваемость запасов составляет 8 дней, финансовый цикл –10 дней, оборачиваемость кредиторской задолженности – 6 дней?</w:t>
      </w:r>
    </w:p>
    <w:p w14:paraId="0F9E9820" w14:textId="77777777" w:rsidR="00EE2526" w:rsidRPr="00EE2526" w:rsidRDefault="00EE2526" w:rsidP="00EE2526">
      <w:pPr>
        <w:keepNext/>
        <w:keepLines/>
        <w:numPr>
          <w:ilvl w:val="0"/>
          <w:numId w:val="1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14 дней;</w:t>
      </w:r>
    </w:p>
    <w:p w14:paraId="523EB3E1" w14:textId="77777777" w:rsidR="00EE2526" w:rsidRPr="00EE2526" w:rsidRDefault="00EE2526" w:rsidP="00EE2526">
      <w:pPr>
        <w:keepNext/>
        <w:keepLines/>
        <w:numPr>
          <w:ilvl w:val="0"/>
          <w:numId w:val="1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24 дня;</w:t>
      </w:r>
    </w:p>
    <w:p w14:paraId="4A8797AE" w14:textId="77777777" w:rsidR="00EE2526" w:rsidRPr="00EE2526" w:rsidRDefault="00EE2526" w:rsidP="00EE2526">
      <w:pPr>
        <w:keepNext/>
        <w:keepLines/>
        <w:numPr>
          <w:ilvl w:val="0"/>
          <w:numId w:val="1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2 дня;</w:t>
      </w:r>
    </w:p>
    <w:p w14:paraId="4ED2B8FD" w14:textId="77777777" w:rsidR="00EE2526" w:rsidRPr="00EE2526" w:rsidRDefault="00EE2526" w:rsidP="00EE2526">
      <w:pPr>
        <w:keepNext/>
        <w:keepLines/>
        <w:numPr>
          <w:ilvl w:val="0"/>
          <w:numId w:val="12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16 дней. </w:t>
      </w:r>
    </w:p>
    <w:p w14:paraId="050FA665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6F140F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Эффект совокупного рычага оценивает</w:t>
      </w:r>
    </w:p>
    <w:p w14:paraId="74615318" w14:textId="77777777" w:rsidR="00EE2526" w:rsidRPr="00EE2526" w:rsidRDefault="00EE2526" w:rsidP="00EE2526">
      <w:pPr>
        <w:keepNext/>
        <w:keepLines/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прирост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операционной прибыли вследствие 1%-</w:t>
      </w:r>
      <w:proofErr w:type="spellStart"/>
      <w:r w:rsidRPr="00EE2526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прироста объема продаж;</w:t>
      </w:r>
    </w:p>
    <w:p w14:paraId="54BDC324" w14:textId="77777777" w:rsidR="00EE2526" w:rsidRPr="00EE2526" w:rsidRDefault="00EE2526" w:rsidP="00EE2526">
      <w:pPr>
        <w:keepNext/>
        <w:keepLines/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прирост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прибыли на акцию вследствие 1%-</w:t>
      </w:r>
      <w:proofErr w:type="spell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го</w:t>
      </w:r>
      <w:proofErr w:type="spell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прироста объема продаж;</w:t>
      </w:r>
    </w:p>
    <w:p w14:paraId="0EF42D00" w14:textId="77777777" w:rsidR="00EE2526" w:rsidRPr="00EE2526" w:rsidRDefault="00EE2526" w:rsidP="00EE2526">
      <w:pPr>
        <w:keepNext/>
        <w:keepLines/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прирост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прибыли на акцию вследствие 1%-</w:t>
      </w:r>
      <w:proofErr w:type="spellStart"/>
      <w:r w:rsidRPr="00EE2526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прироста операционной прибыли;</w:t>
      </w:r>
    </w:p>
    <w:p w14:paraId="486F0236" w14:textId="77777777" w:rsidR="00EE2526" w:rsidRPr="00EE2526" w:rsidRDefault="00EE2526" w:rsidP="00EE2526">
      <w:pPr>
        <w:keepNext/>
        <w:keepLines/>
        <w:numPr>
          <w:ilvl w:val="0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рентабельность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.</w:t>
      </w:r>
    </w:p>
    <w:p w14:paraId="65B4A7B5" w14:textId="77777777" w:rsidR="00EE2526" w:rsidRPr="00EE2526" w:rsidRDefault="00EE2526" w:rsidP="00EE2526">
      <w:pPr>
        <w:keepNext/>
        <w:keepLines/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92BFA4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Что относится к источникам фондов в Отчете о движении фондов?</w:t>
      </w:r>
    </w:p>
    <w:p w14:paraId="3ECEDE34" w14:textId="77777777" w:rsidR="00EE2526" w:rsidRPr="00EE2526" w:rsidRDefault="00EE2526" w:rsidP="00EE2526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уменьшение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активов;</w:t>
      </w:r>
    </w:p>
    <w:p w14:paraId="212F52C0" w14:textId="77777777" w:rsidR="00EE2526" w:rsidRPr="00EE2526" w:rsidRDefault="00EE2526" w:rsidP="00EE2526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увеличение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активов;</w:t>
      </w:r>
    </w:p>
    <w:p w14:paraId="2F864BC5" w14:textId="77777777" w:rsidR="00EE2526" w:rsidRPr="00EE2526" w:rsidRDefault="00EE2526" w:rsidP="00EE2526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уменьшение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пассивов;</w:t>
      </w:r>
    </w:p>
    <w:p w14:paraId="4E158B00" w14:textId="77777777" w:rsidR="00EE2526" w:rsidRPr="00EE2526" w:rsidRDefault="00EE2526" w:rsidP="00EE2526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основные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средства.</w:t>
      </w:r>
    </w:p>
    <w:p w14:paraId="2B824EF3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Запасы компании </w:t>
      </w:r>
      <w:r w:rsidRPr="00EE2526">
        <w:rPr>
          <w:rFonts w:ascii="Times New Roman" w:hAnsi="Times New Roman"/>
          <w:b/>
          <w:bCs/>
          <w:sz w:val="24"/>
          <w:szCs w:val="24"/>
          <w:lang w:val="en-US" w:eastAsia="ru-RU"/>
        </w:rPr>
        <w:t>SSSS</w:t>
      </w: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составили 10 млрд. тенге, денежные средства - 4 млрд. тенге, краткосрочная дебиторская задолженность – 2 млрд. тенге, краткосрочные обязательства – 20 млрд. тенге. Чему равен кислотный тест?</w:t>
      </w:r>
    </w:p>
    <w:p w14:paraId="411B92D9" w14:textId="77777777" w:rsidR="00EE2526" w:rsidRPr="00EE2526" w:rsidRDefault="00EE2526" w:rsidP="00EE2526">
      <w:pPr>
        <w:keepNext/>
        <w:keepLines/>
        <w:numPr>
          <w:ilvl w:val="1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0,2</w:t>
      </w:r>
    </w:p>
    <w:p w14:paraId="59DD6F1D" w14:textId="77777777" w:rsidR="00EE2526" w:rsidRPr="00EE2526" w:rsidRDefault="00EE2526" w:rsidP="00EE2526">
      <w:pPr>
        <w:keepNext/>
        <w:keepLines/>
        <w:numPr>
          <w:ilvl w:val="1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0,5 </w:t>
      </w:r>
    </w:p>
    <w:p w14:paraId="1EFC9509" w14:textId="77777777" w:rsidR="00EE2526" w:rsidRPr="00EE2526" w:rsidRDefault="00EE2526" w:rsidP="00EE2526">
      <w:pPr>
        <w:keepNext/>
        <w:keepLines/>
        <w:numPr>
          <w:ilvl w:val="1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0,3</w:t>
      </w:r>
    </w:p>
    <w:p w14:paraId="5AEE4A84" w14:textId="77777777" w:rsidR="00EE2526" w:rsidRPr="00EE2526" w:rsidRDefault="00EE2526" w:rsidP="00EE2526">
      <w:pPr>
        <w:keepNext/>
        <w:keepLines/>
        <w:numPr>
          <w:ilvl w:val="1"/>
          <w:numId w:val="1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2</w:t>
      </w:r>
    </w:p>
    <w:p w14:paraId="02AD9867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8BC50DA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Чистый оборотный капитал — это</w:t>
      </w:r>
    </w:p>
    <w:p w14:paraId="4B76A632" w14:textId="77777777" w:rsidR="00EE2526" w:rsidRPr="00EE2526" w:rsidRDefault="00EE2526" w:rsidP="00EE2526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собственный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капитал компании за минусом обязательств;</w:t>
      </w:r>
    </w:p>
    <w:p w14:paraId="21D2A555" w14:textId="77777777" w:rsidR="00EE2526" w:rsidRPr="00EE2526" w:rsidRDefault="00EE2526" w:rsidP="00EE2526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разница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между краткосрочными активами и краткосрочными обязательствами;</w:t>
      </w:r>
    </w:p>
    <w:p w14:paraId="291D6733" w14:textId="77777777" w:rsidR="00EE2526" w:rsidRPr="00EE2526" w:rsidRDefault="00EE2526" w:rsidP="00EE2526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сумма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уставного капитала и нераспределенной прибыли;</w:t>
      </w:r>
    </w:p>
    <w:p w14:paraId="680CE7A4" w14:textId="77777777" w:rsidR="00EE2526" w:rsidRPr="00EE2526" w:rsidRDefault="00EE2526" w:rsidP="00EE2526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прибыль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.</w:t>
      </w:r>
    </w:p>
    <w:p w14:paraId="521F6FCB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B10AA32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К ухудшению текущей ликвидности предприятия приводит:</w:t>
      </w:r>
    </w:p>
    <w:p w14:paraId="695E05C5" w14:textId="77777777" w:rsidR="00EE2526" w:rsidRPr="00EE2526" w:rsidRDefault="00EE2526" w:rsidP="00EE2526">
      <w:pPr>
        <w:keepNext/>
        <w:keepLines/>
        <w:numPr>
          <w:ilvl w:val="0"/>
          <w:numId w:val="1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уменьшение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краткосрочных активов и увеличение краткосрочных обязательств;</w:t>
      </w:r>
    </w:p>
    <w:p w14:paraId="57104CF4" w14:textId="77777777" w:rsidR="00EE2526" w:rsidRPr="00EE2526" w:rsidRDefault="00EE2526" w:rsidP="00EE2526">
      <w:pPr>
        <w:keepNext/>
        <w:keepLines/>
        <w:numPr>
          <w:ilvl w:val="0"/>
          <w:numId w:val="1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увеличение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краткосрочных активов и уменьшение краткосрочных обязательств;</w:t>
      </w:r>
    </w:p>
    <w:p w14:paraId="2765062F" w14:textId="77777777" w:rsidR="00EE2526" w:rsidRPr="00EE2526" w:rsidRDefault="00EE2526" w:rsidP="00EE2526">
      <w:pPr>
        <w:keepNext/>
        <w:keepLines/>
        <w:numPr>
          <w:ilvl w:val="0"/>
          <w:numId w:val="1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увеличение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капитала и снижение обязательств;</w:t>
      </w:r>
    </w:p>
    <w:p w14:paraId="69AAEEDF" w14:textId="77777777" w:rsidR="00EE2526" w:rsidRPr="00EE2526" w:rsidRDefault="00EE2526" w:rsidP="00EE2526">
      <w:pPr>
        <w:keepNext/>
        <w:keepLines/>
        <w:numPr>
          <w:ilvl w:val="0"/>
          <w:numId w:val="17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прибыльность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.</w:t>
      </w:r>
    </w:p>
    <w:p w14:paraId="5D9ACAE2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6663332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Оборотные активы предприятия </w:t>
      </w:r>
      <w:r w:rsidRPr="00EE2526">
        <w:rPr>
          <w:rFonts w:ascii="Times New Roman" w:hAnsi="Times New Roman"/>
          <w:b/>
          <w:bCs/>
          <w:sz w:val="24"/>
          <w:szCs w:val="24"/>
          <w:lang w:val="en-US" w:eastAsia="ru-RU"/>
        </w:rPr>
        <w:t>NNN</w:t>
      </w: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составили 10 млрд. тенге, краткосрочные обязательства - 8 млрд. тенге, капитал –20 млрд. тенге. Рассчитайте Коэффициент маневренности собственного капитала</w:t>
      </w:r>
    </w:p>
    <w:p w14:paraId="69C6B8A3" w14:textId="77777777" w:rsidR="00EE2526" w:rsidRPr="00EE2526" w:rsidRDefault="00EE2526" w:rsidP="00EE2526">
      <w:pPr>
        <w:keepNext/>
        <w:keepLines/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0,5</w:t>
      </w:r>
    </w:p>
    <w:p w14:paraId="07A63D41" w14:textId="77777777" w:rsidR="00EE2526" w:rsidRPr="00EE2526" w:rsidRDefault="00EE2526" w:rsidP="00EE2526">
      <w:pPr>
        <w:keepNext/>
        <w:keepLines/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0,6 </w:t>
      </w:r>
    </w:p>
    <w:p w14:paraId="0F8899A5" w14:textId="77777777" w:rsidR="00EE2526" w:rsidRPr="00EE2526" w:rsidRDefault="00EE2526" w:rsidP="00EE2526">
      <w:pPr>
        <w:keepNext/>
        <w:keepLines/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0,1</w:t>
      </w:r>
    </w:p>
    <w:p w14:paraId="067AF6CF" w14:textId="77777777" w:rsidR="00EE2526" w:rsidRPr="00EE2526" w:rsidRDefault="00EE2526" w:rsidP="00EE2526">
      <w:pPr>
        <w:keepNext/>
        <w:keepLines/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1</w:t>
      </w:r>
    </w:p>
    <w:p w14:paraId="365B0897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D6554D5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основе имеющихся данных рассчитайте чистый оборотный капитал компании, денежные средств -720 000 у.е.; краткосрочная дебиторская задолженность - 1 300 000 у.е.; запасы - 5 400 000 у.е.; краткосрочные обязательства - 6 800 000 у.е.; собственный капитал - 300 000 у.е.   </w:t>
      </w:r>
    </w:p>
    <w:p w14:paraId="13745044" w14:textId="77777777" w:rsidR="00EE2526" w:rsidRPr="00EE2526" w:rsidRDefault="00EE2526" w:rsidP="00EE2526">
      <w:pPr>
        <w:keepNext/>
        <w:keepLines/>
        <w:numPr>
          <w:ilvl w:val="1"/>
          <w:numId w:val="19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680 000 у.е. </w:t>
      </w:r>
    </w:p>
    <w:p w14:paraId="7037EEDB" w14:textId="77777777" w:rsidR="00EE2526" w:rsidRPr="00EE2526" w:rsidRDefault="00EE2526" w:rsidP="00EE2526">
      <w:pPr>
        <w:keepNext/>
        <w:keepLines/>
        <w:numPr>
          <w:ilvl w:val="1"/>
          <w:numId w:val="19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1 920 000 у.е.</w:t>
      </w:r>
    </w:p>
    <w:p w14:paraId="2CD34391" w14:textId="77777777" w:rsidR="00EE2526" w:rsidRPr="00EE2526" w:rsidRDefault="00EE2526" w:rsidP="00EE2526">
      <w:pPr>
        <w:keepNext/>
        <w:keepLines/>
        <w:numPr>
          <w:ilvl w:val="1"/>
          <w:numId w:val="19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>300 000 у.е.</w:t>
      </w:r>
    </w:p>
    <w:p w14:paraId="3FD3DCD4" w14:textId="77777777" w:rsidR="00EE2526" w:rsidRPr="00EE2526" w:rsidRDefault="00EE2526" w:rsidP="00EE2526">
      <w:pPr>
        <w:keepNext/>
        <w:keepLines/>
        <w:numPr>
          <w:ilvl w:val="1"/>
          <w:numId w:val="19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620 000 у.е.</w:t>
      </w:r>
    </w:p>
    <w:p w14:paraId="3DCB91F9" w14:textId="77777777" w:rsidR="00EE2526" w:rsidRPr="00EE2526" w:rsidRDefault="00EE2526" w:rsidP="00EE2526">
      <w:pPr>
        <w:keepNext/>
        <w:keepLines/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</w:p>
    <w:p w14:paraId="45ABD8F2" w14:textId="77777777" w:rsidR="00EE2526" w:rsidRPr="00EE2526" w:rsidRDefault="00EE2526" w:rsidP="00EE2526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К методу ускорения оборачиваемости дебиторской задолженности относится:</w:t>
      </w:r>
    </w:p>
    <w:p w14:paraId="6CAE8D6F" w14:textId="77777777" w:rsidR="00EE2526" w:rsidRPr="00EE2526" w:rsidRDefault="00EE2526" w:rsidP="00EE2526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факторинг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14:paraId="7F74CD23" w14:textId="77777777" w:rsidR="00EE2526" w:rsidRPr="00EE2526" w:rsidRDefault="00EE2526" w:rsidP="00EE2526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хеджирование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;</w:t>
      </w:r>
    </w:p>
    <w:p w14:paraId="3EEEB49F" w14:textId="77777777" w:rsidR="00EE2526" w:rsidRPr="00EE2526" w:rsidRDefault="00EE2526" w:rsidP="00EE2526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финансовый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лизинг;</w:t>
      </w:r>
    </w:p>
    <w:p w14:paraId="669409CE" w14:textId="77777777" w:rsidR="00EE2526" w:rsidRPr="00EE2526" w:rsidRDefault="00EE2526" w:rsidP="00EE2526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аудит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.</w:t>
      </w:r>
    </w:p>
    <w:p w14:paraId="58492011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600C2A" w14:textId="77777777" w:rsidR="00EE2526" w:rsidRPr="00EE2526" w:rsidRDefault="00EE2526" w:rsidP="00EE2526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Финансовая устойчивость определяется:</w:t>
      </w:r>
    </w:p>
    <w:p w14:paraId="67BF4E85" w14:textId="77777777" w:rsidR="00EE2526" w:rsidRPr="00EE2526" w:rsidRDefault="00EE2526" w:rsidP="00EE2526">
      <w:pPr>
        <w:keepNext/>
        <w:keepLines/>
        <w:numPr>
          <w:ilvl w:val="1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высоким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уровнем прибыли компании;</w:t>
      </w:r>
    </w:p>
    <w:p w14:paraId="3134250D" w14:textId="77777777" w:rsidR="00EE2526" w:rsidRPr="00EE2526" w:rsidRDefault="00EE2526" w:rsidP="00EE2526">
      <w:pPr>
        <w:keepNext/>
        <w:keepLines/>
        <w:numPr>
          <w:ilvl w:val="1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оптимальным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соотношением высоколиквидных активов и обязательств;</w:t>
      </w:r>
    </w:p>
    <w:p w14:paraId="387E2A4E" w14:textId="77777777" w:rsidR="00EE2526" w:rsidRPr="00EE2526" w:rsidRDefault="00EE2526" w:rsidP="00EE2526">
      <w:pPr>
        <w:keepNext/>
        <w:keepLines/>
        <w:numPr>
          <w:ilvl w:val="1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>оптимальным</w:t>
      </w:r>
      <w:proofErr w:type="gramEnd"/>
      <w:r w:rsidRPr="00EE2526">
        <w:rPr>
          <w:rFonts w:ascii="Times New Roman" w:hAnsi="Times New Roman"/>
          <w:sz w:val="24"/>
          <w:szCs w:val="24"/>
          <w:u w:val="single"/>
          <w:lang w:eastAsia="ru-RU"/>
        </w:rPr>
        <w:t xml:space="preserve"> соотношением собственных и заемных источников финансирования;</w:t>
      </w:r>
    </w:p>
    <w:p w14:paraId="5B29D038" w14:textId="77777777" w:rsidR="00EE2526" w:rsidRPr="00EE2526" w:rsidRDefault="00EE2526" w:rsidP="00EE2526">
      <w:pPr>
        <w:keepNext/>
        <w:keepLines/>
        <w:numPr>
          <w:ilvl w:val="1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прибыльностью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>.</w:t>
      </w:r>
    </w:p>
    <w:p w14:paraId="328C7367" w14:textId="77777777" w:rsidR="00EE2526" w:rsidRPr="00EE2526" w:rsidRDefault="00EE2526" w:rsidP="00EE2526">
      <w:pPr>
        <w:keepNext/>
        <w:keepLines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0" w:name="_Toc104291334"/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Задача </w:t>
      </w: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1</w:t>
      </w:r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(20 баллов)</w:t>
      </w:r>
      <w:bookmarkEnd w:id="0"/>
    </w:p>
    <w:p w14:paraId="5133F6A1" w14:textId="77777777" w:rsidR="00EE2526" w:rsidRPr="00EE2526" w:rsidRDefault="00EE2526" w:rsidP="00EE2526">
      <w:pPr>
        <w:keepNext/>
        <w:keepLine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E2526">
        <w:rPr>
          <w:rFonts w:ascii="Times New Roman" w:hAnsi="Times New Roman"/>
          <w:sz w:val="24"/>
          <w:szCs w:val="24"/>
          <w:lang w:eastAsia="x-none"/>
        </w:rPr>
        <w:t xml:space="preserve">Компания </w:t>
      </w:r>
      <w:proofErr w:type="spellStart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Octo</w:t>
      </w:r>
      <w:proofErr w:type="spellEnd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 xml:space="preserve"> в</w:t>
      </w:r>
      <w:r w:rsidRPr="00EE2526">
        <w:rPr>
          <w:rFonts w:ascii="Times New Roman" w:hAnsi="Times New Roman"/>
          <w:sz w:val="24"/>
          <w:szCs w:val="24"/>
          <w:lang w:eastAsia="x-none"/>
        </w:rPr>
        <w:t xml:space="preserve"> связи с растущим спросом планирует увеличить объем производства за счет приобретения дополнительных материалов на сумму 2400 тыс. у.е. В этих целях Компания рассматривает два варианта финансирования оборотного капитала. </w:t>
      </w:r>
    </w:p>
    <w:p w14:paraId="518971E1" w14:textId="77777777" w:rsidR="00EE2526" w:rsidRPr="00EE2526" w:rsidRDefault="00EE2526" w:rsidP="00EE2526">
      <w:pPr>
        <w:keepNext/>
        <w:keepLine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Вариант 1.</w:t>
      </w:r>
      <w:r w:rsidRPr="00EE2526">
        <w:rPr>
          <w:rFonts w:ascii="Times New Roman" w:hAnsi="Times New Roman"/>
          <w:sz w:val="24"/>
          <w:szCs w:val="24"/>
          <w:lang w:eastAsia="x-none"/>
        </w:rPr>
        <w:t xml:space="preserve"> Компания </w:t>
      </w:r>
      <w:proofErr w:type="spellStart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Octo</w:t>
      </w:r>
      <w:proofErr w:type="spellEnd"/>
      <w:r w:rsidRPr="00EE2526">
        <w:rPr>
          <w:rFonts w:ascii="Times New Roman" w:hAnsi="Times New Roman"/>
          <w:sz w:val="24"/>
          <w:szCs w:val="24"/>
          <w:lang w:eastAsia="x-none"/>
        </w:rPr>
        <w:t xml:space="preserve"> планирует приобрести 70% запасов за счет привлечения банковского займа на срок 3 месяца по ставке 10% годовых под и под залог складской расписки.  Расходы на хранение запасов на складе в течение 3-х месяцев составят 8000 у.е.  Оставшиеся 30% материалов будут приобретены путем отказа от скидки за ранние платежи по счетам кредиторов «2/10 нетто 30».</w:t>
      </w:r>
    </w:p>
    <w:p w14:paraId="20E29417" w14:textId="77777777" w:rsidR="00EE2526" w:rsidRPr="00EE2526" w:rsidRDefault="00EE2526" w:rsidP="00EE2526">
      <w:pPr>
        <w:keepNext/>
        <w:keepLine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Вариант 2.</w:t>
      </w:r>
      <w:r w:rsidRPr="00EE2526">
        <w:rPr>
          <w:rFonts w:ascii="Times New Roman" w:hAnsi="Times New Roman"/>
          <w:sz w:val="24"/>
          <w:szCs w:val="24"/>
          <w:lang w:eastAsia="x-none"/>
        </w:rPr>
        <w:t xml:space="preserve"> Компанией </w:t>
      </w:r>
      <w:proofErr w:type="spellStart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Octo</w:t>
      </w:r>
      <w:proofErr w:type="spellEnd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 xml:space="preserve"> </w:t>
      </w:r>
      <w:r w:rsidRPr="00EE2526">
        <w:rPr>
          <w:rFonts w:ascii="Times New Roman" w:hAnsi="Times New Roman"/>
          <w:sz w:val="24"/>
          <w:szCs w:val="24"/>
          <w:lang w:eastAsia="x-none"/>
        </w:rPr>
        <w:t xml:space="preserve">на имя поставщика будет выписан простой вексель сроком на 3 месяца на полную сумму материалов с применением годовой эффективной процентной ставки в размере 15 %. </w:t>
      </w:r>
    </w:p>
    <w:p w14:paraId="2F57F78B" w14:textId="77777777" w:rsidR="00EE2526" w:rsidRPr="00EE2526" w:rsidRDefault="00EE2526" w:rsidP="00EE2526">
      <w:pPr>
        <w:keepNext/>
        <w:keepLines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x-none"/>
        </w:rPr>
      </w:pPr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(В расчетах используйте 365 дней в году)</w:t>
      </w:r>
    </w:p>
    <w:p w14:paraId="5CC06A62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Задание 1 (10 баллов)</w:t>
      </w:r>
    </w:p>
    <w:p w14:paraId="5CBE181A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E2526">
        <w:rPr>
          <w:rFonts w:ascii="Times New Roman" w:hAnsi="Times New Roman"/>
          <w:sz w:val="24"/>
          <w:szCs w:val="24"/>
          <w:lang w:eastAsia="x-none"/>
        </w:rPr>
        <w:t xml:space="preserve">Рассчитайте затраты Компании </w:t>
      </w:r>
      <w:proofErr w:type="spellStart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>Octo</w:t>
      </w:r>
      <w:proofErr w:type="spellEnd"/>
      <w:r w:rsidRPr="00EE2526">
        <w:rPr>
          <w:rFonts w:ascii="Times New Roman" w:hAnsi="Times New Roman"/>
          <w:i/>
          <w:iCs/>
          <w:sz w:val="24"/>
          <w:szCs w:val="24"/>
          <w:lang w:eastAsia="x-none"/>
        </w:rPr>
        <w:t xml:space="preserve"> </w:t>
      </w:r>
      <w:r w:rsidRPr="00EE2526">
        <w:rPr>
          <w:rFonts w:ascii="Times New Roman" w:hAnsi="Times New Roman"/>
          <w:sz w:val="24"/>
          <w:szCs w:val="24"/>
          <w:lang w:eastAsia="x-none"/>
        </w:rPr>
        <w:t>по каждому варианту финансирования запасов.</w:t>
      </w:r>
    </w:p>
    <w:p w14:paraId="03AF89DF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0048DD1F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Задание 2 (5 баллов)</w:t>
      </w:r>
    </w:p>
    <w:p w14:paraId="0657AF14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E2526">
        <w:rPr>
          <w:rFonts w:ascii="Times New Roman" w:hAnsi="Times New Roman"/>
          <w:sz w:val="24"/>
          <w:szCs w:val="24"/>
          <w:lang w:eastAsia="x-none"/>
        </w:rPr>
        <w:t xml:space="preserve">На каком из вариантов финансирования Компании </w:t>
      </w:r>
      <w:proofErr w:type="spellStart"/>
      <w:r w:rsidRPr="00EE2526">
        <w:rPr>
          <w:rFonts w:ascii="Times New Roman" w:hAnsi="Times New Roman"/>
          <w:sz w:val="24"/>
          <w:szCs w:val="24"/>
          <w:lang w:eastAsia="x-none"/>
        </w:rPr>
        <w:t>Octo</w:t>
      </w:r>
      <w:proofErr w:type="spellEnd"/>
      <w:r w:rsidRPr="00EE2526">
        <w:rPr>
          <w:rFonts w:ascii="Times New Roman" w:hAnsi="Times New Roman"/>
          <w:sz w:val="24"/>
          <w:szCs w:val="24"/>
          <w:lang w:eastAsia="x-none"/>
        </w:rPr>
        <w:t xml:space="preserve"> должна остановить свой выбор? Обоснуйте свой ответ?</w:t>
      </w:r>
    </w:p>
    <w:p w14:paraId="6CE44A50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0D03C22F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x-none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Задание 3 (5 баллов)</w:t>
      </w:r>
    </w:p>
    <w:p w14:paraId="643D2D9C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E2526">
        <w:rPr>
          <w:rFonts w:ascii="Times New Roman" w:hAnsi="Times New Roman"/>
          <w:sz w:val="24"/>
          <w:szCs w:val="24"/>
          <w:lang w:eastAsia="x-none"/>
        </w:rPr>
        <w:t>Что такое операционный цикл компании? Опишите зависимость операционного цикла от оборачиваемости запасов?</w:t>
      </w:r>
    </w:p>
    <w:p w14:paraId="1A0B9DC7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1" w:name="_Toc104215372"/>
    </w:p>
    <w:p w14:paraId="752E0806" w14:textId="77777777" w:rsidR="00F4434A" w:rsidRPr="006E3693" w:rsidRDefault="00F4434A" w:rsidP="00F4434A">
      <w:pPr>
        <w:pStyle w:val="13"/>
        <w:rPr>
          <w:rFonts w:ascii="Times New Roman" w:hAnsi="Times New Roman"/>
          <w:b/>
          <w:bCs/>
          <w:sz w:val="24"/>
          <w:lang w:eastAsia="x-none"/>
        </w:rPr>
      </w:pPr>
      <w:r w:rsidRPr="006E3693">
        <w:rPr>
          <w:rFonts w:ascii="Times New Roman" w:hAnsi="Times New Roman"/>
          <w:b/>
          <w:bCs/>
          <w:sz w:val="24"/>
          <w:lang w:eastAsia="x-none"/>
        </w:rPr>
        <w:lastRenderedPageBreak/>
        <w:t>РЕШЕНИЕ к Заданию 1:</w:t>
      </w:r>
    </w:p>
    <w:p w14:paraId="01F6C5EC" w14:textId="77777777" w:rsidR="00F4434A" w:rsidRPr="0019676A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  <w:lang w:eastAsia="x-none"/>
        </w:rPr>
      </w:pPr>
      <w:r w:rsidRPr="0019676A">
        <w:rPr>
          <w:rFonts w:ascii="Times New Roman" w:hAnsi="Times New Roman"/>
          <w:b/>
          <w:bCs/>
          <w:sz w:val="24"/>
          <w:lang w:eastAsia="x-none"/>
        </w:rPr>
        <w:t>Вариант 1 - Привлечение займа и отказ от скидки:</w:t>
      </w:r>
    </w:p>
    <w:p w14:paraId="73139CF6" w14:textId="77777777" w:rsidR="00F4434A" w:rsidRPr="00D67207" w:rsidRDefault="00F4434A" w:rsidP="00F4434A">
      <w:pPr>
        <w:pStyle w:val="13"/>
        <w:rPr>
          <w:rFonts w:ascii="Times New Roman" w:hAnsi="Times New Roman"/>
          <w:i/>
          <w:iCs/>
          <w:sz w:val="24"/>
          <w:lang w:eastAsia="x-none"/>
        </w:rPr>
      </w:pPr>
      <w:r w:rsidRPr="00D67207">
        <w:rPr>
          <w:rFonts w:ascii="Times New Roman" w:hAnsi="Times New Roman"/>
          <w:i/>
          <w:iCs/>
          <w:sz w:val="24"/>
          <w:lang w:eastAsia="x-none"/>
        </w:rPr>
        <w:t>Рассчитаем величину запасов, приобретаемых в кредит сроком на 3 месяца:</w:t>
      </w:r>
    </w:p>
    <w:p w14:paraId="52798C58" w14:textId="77777777" w:rsidR="00F4434A" w:rsidRPr="00D67207" w:rsidRDefault="00F4434A" w:rsidP="00F4434A">
      <w:pPr>
        <w:pStyle w:val="13"/>
        <w:rPr>
          <w:rFonts w:ascii="Times New Roman" w:hAnsi="Times New Roman"/>
          <w:sz w:val="24"/>
          <w:lang w:eastAsia="x-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2 400 000*70%=1 680 000 у.е.</m:t>
          </m:r>
        </m:oMath>
      </m:oMathPara>
    </w:p>
    <w:p w14:paraId="1C09EA02" w14:textId="77777777" w:rsidR="00F4434A" w:rsidRPr="00D67207" w:rsidRDefault="00F4434A" w:rsidP="00F4434A">
      <w:pPr>
        <w:pStyle w:val="13"/>
        <w:rPr>
          <w:rFonts w:ascii="Times New Roman" w:hAnsi="Times New Roman"/>
          <w:i/>
          <w:iCs/>
          <w:sz w:val="24"/>
          <w:lang w:eastAsia="x-none"/>
        </w:rPr>
      </w:pPr>
      <w:r w:rsidRPr="00D67207">
        <w:rPr>
          <w:rFonts w:ascii="Times New Roman" w:hAnsi="Times New Roman"/>
          <w:sz w:val="24"/>
          <w:lang w:eastAsia="x-none"/>
        </w:rPr>
        <w:t xml:space="preserve"> </w:t>
      </w:r>
      <w:r w:rsidRPr="00D67207">
        <w:rPr>
          <w:rFonts w:ascii="Times New Roman" w:hAnsi="Times New Roman"/>
          <w:i/>
          <w:iCs/>
          <w:sz w:val="24"/>
          <w:lang w:eastAsia="x-none"/>
        </w:rPr>
        <w:t>Расходы на выплату процентов по кредиту:</w:t>
      </w:r>
    </w:p>
    <w:p w14:paraId="436300A1" w14:textId="77777777" w:rsidR="00F4434A" w:rsidRPr="00D67207" w:rsidRDefault="00F4434A" w:rsidP="00F4434A">
      <w:pPr>
        <w:pStyle w:val="13"/>
        <w:rPr>
          <w:rFonts w:ascii="Times New Roman" w:hAnsi="Times New Roman"/>
          <w:sz w:val="24"/>
          <w:lang w:eastAsia="x-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1 680 000×</m:t>
          </m:r>
          <m:f>
            <m:fPr>
              <m:ctrlPr>
                <w:rPr>
                  <w:rFonts w:ascii="Cambria Math" w:hAnsi="Cambria Math"/>
                  <w:sz w:val="24"/>
                  <w:lang w:eastAsia="x-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0,1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×3=42 000 у.е.</m:t>
          </m:r>
        </m:oMath>
      </m:oMathPara>
    </w:p>
    <w:p w14:paraId="481BF947" w14:textId="77777777" w:rsidR="00F4434A" w:rsidRPr="00D67207" w:rsidRDefault="00F4434A" w:rsidP="00F4434A">
      <w:pPr>
        <w:pStyle w:val="13"/>
        <w:rPr>
          <w:rFonts w:ascii="Times New Roman" w:hAnsi="Times New Roman"/>
          <w:sz w:val="24"/>
          <w:lang w:eastAsia="x-none"/>
        </w:rPr>
      </w:pPr>
    </w:p>
    <w:p w14:paraId="7436FBFF" w14:textId="77777777" w:rsidR="00F4434A" w:rsidRPr="00D67207" w:rsidRDefault="00F4434A" w:rsidP="00F4434A">
      <w:pPr>
        <w:pStyle w:val="13"/>
        <w:rPr>
          <w:rFonts w:ascii="Times New Roman" w:hAnsi="Times New Roman"/>
          <w:i/>
          <w:iCs/>
          <w:sz w:val="24"/>
          <w:lang w:eastAsia="x-none"/>
        </w:rPr>
      </w:pPr>
      <w:r w:rsidRPr="00D67207">
        <w:rPr>
          <w:rFonts w:ascii="Times New Roman" w:hAnsi="Times New Roman"/>
          <w:i/>
          <w:iCs/>
          <w:sz w:val="24"/>
          <w:lang w:eastAsia="x-none"/>
        </w:rPr>
        <w:t>Рассчитаем альтернативные затраты в связи с отказом от скидки «2/10, нетто 30»:</w:t>
      </w:r>
    </w:p>
    <w:p w14:paraId="7C6E525B" w14:textId="77777777" w:rsidR="00F4434A" w:rsidRPr="00D67207" w:rsidRDefault="00A97E6B" w:rsidP="00F4434A">
      <w:pPr>
        <w:pStyle w:val="13"/>
        <w:rPr>
          <w:rFonts w:ascii="Times New Roman" w:hAnsi="Times New Roman"/>
          <w:sz w:val="24"/>
          <w:lang w:eastAsia="x-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lang w:eastAsia="x-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2%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100%-2%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×</m:t>
          </m:r>
          <m:f>
            <m:fPr>
              <m:ctrlPr>
                <w:rPr>
                  <w:rFonts w:ascii="Cambria Math" w:hAnsi="Cambria Math"/>
                  <w:sz w:val="24"/>
                  <w:lang w:eastAsia="x-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365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30-10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×</m:t>
          </m:r>
          <m:d>
            <m:dPr>
              <m:ctrlPr>
                <w:rPr>
                  <w:rFonts w:ascii="Cambria Math" w:hAnsi="Cambria Math"/>
                  <w:sz w:val="24"/>
                  <w:lang w:eastAsia="x-none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2 400 000×0,3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×</m:t>
          </m:r>
          <m:f>
            <m:fPr>
              <m:ctrlPr>
                <w:rPr>
                  <w:rFonts w:ascii="Cambria Math" w:hAnsi="Cambria Math"/>
                  <w:sz w:val="24"/>
                  <w:lang w:eastAsia="x-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=67 041 у.е.</m:t>
          </m:r>
        </m:oMath>
      </m:oMathPara>
    </w:p>
    <w:p w14:paraId="2F5A5C7A" w14:textId="77777777" w:rsidR="00F4434A" w:rsidRPr="00D67207" w:rsidRDefault="00F4434A" w:rsidP="00F4434A">
      <w:pPr>
        <w:pStyle w:val="13"/>
        <w:rPr>
          <w:rFonts w:ascii="Times New Roman" w:hAnsi="Times New Roman"/>
          <w:i/>
          <w:iCs/>
          <w:sz w:val="24"/>
          <w:lang w:eastAsia="x-none"/>
        </w:rPr>
      </w:pPr>
      <w:r w:rsidRPr="00D67207">
        <w:rPr>
          <w:rFonts w:ascii="Times New Roman" w:hAnsi="Times New Roman"/>
          <w:i/>
          <w:iCs/>
          <w:sz w:val="24"/>
          <w:lang w:eastAsia="x-none"/>
        </w:rPr>
        <w:t>Общие затраты компании, включая затраты на услуги хранения составят:</w:t>
      </w:r>
    </w:p>
    <w:p w14:paraId="389A920E" w14:textId="77777777" w:rsidR="00F4434A" w:rsidRPr="00D67207" w:rsidRDefault="00F4434A" w:rsidP="00F4434A">
      <w:pPr>
        <w:pStyle w:val="13"/>
        <w:rPr>
          <w:rFonts w:ascii="Times New Roman" w:hAnsi="Times New Roman"/>
          <w:sz w:val="24"/>
          <w:lang w:eastAsia="x-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42 000+8000+67 041=117 041 у.е.</m:t>
          </m:r>
        </m:oMath>
      </m:oMathPara>
    </w:p>
    <w:p w14:paraId="1CE205D8" w14:textId="77777777" w:rsidR="00F4434A" w:rsidRPr="00D67207" w:rsidRDefault="00F4434A" w:rsidP="00F4434A">
      <w:pPr>
        <w:pStyle w:val="13"/>
        <w:rPr>
          <w:rFonts w:ascii="Times New Roman" w:hAnsi="Times New Roman"/>
          <w:b/>
          <w:bCs/>
          <w:sz w:val="24"/>
          <w:lang w:eastAsia="x-none"/>
        </w:rPr>
      </w:pPr>
      <w:r w:rsidRPr="0019676A">
        <w:rPr>
          <w:rFonts w:ascii="Times New Roman" w:hAnsi="Times New Roman"/>
          <w:b/>
          <w:bCs/>
          <w:sz w:val="24"/>
          <w:lang w:eastAsia="x-none"/>
        </w:rPr>
        <w:t>Вариант 2</w:t>
      </w:r>
      <w:r w:rsidRPr="00D67207">
        <w:rPr>
          <w:rFonts w:ascii="Times New Roman" w:hAnsi="Times New Roman"/>
          <w:b/>
          <w:bCs/>
          <w:sz w:val="24"/>
          <w:lang w:eastAsia="x-none"/>
        </w:rPr>
        <w:t xml:space="preserve"> - покупка материалов на основе простого векселя</w:t>
      </w:r>
      <w:r w:rsidRPr="00D67207">
        <w:rPr>
          <w:rFonts w:ascii="Times New Roman" w:hAnsi="Times New Roman"/>
          <w:sz w:val="24"/>
          <w:lang w:eastAsia="x-none"/>
        </w:rPr>
        <w:t>:</w:t>
      </w:r>
    </w:p>
    <w:p w14:paraId="2606F262" w14:textId="77777777" w:rsidR="00F4434A" w:rsidRPr="00D67207" w:rsidRDefault="00F4434A" w:rsidP="00F4434A">
      <w:pPr>
        <w:pStyle w:val="13"/>
        <w:rPr>
          <w:rFonts w:ascii="Times New Roman" w:hAnsi="Times New Roman"/>
          <w:i/>
          <w:iCs/>
          <w:sz w:val="24"/>
          <w:lang w:eastAsia="x-none"/>
        </w:rPr>
      </w:pPr>
      <w:r w:rsidRPr="00D67207">
        <w:rPr>
          <w:rFonts w:ascii="Times New Roman" w:hAnsi="Times New Roman"/>
          <w:i/>
          <w:iCs/>
          <w:sz w:val="24"/>
          <w:lang w:eastAsia="x-none"/>
        </w:rPr>
        <w:t>Общие затраты компании составят:</w:t>
      </w:r>
    </w:p>
    <w:p w14:paraId="738D54F1" w14:textId="77777777" w:rsidR="00F4434A" w:rsidRPr="00D67207" w:rsidRDefault="00F4434A" w:rsidP="00F4434A">
      <w:pPr>
        <w:pStyle w:val="13"/>
        <w:rPr>
          <w:rFonts w:ascii="Times New Roman" w:hAnsi="Times New Roman"/>
          <w:sz w:val="24"/>
          <w:lang w:eastAsia="x-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2 400 000 ×15%*</m:t>
          </m:r>
          <m:f>
            <m:fPr>
              <m:ctrlPr>
                <w:rPr>
                  <w:rFonts w:ascii="Cambria Math" w:hAnsi="Cambria Math"/>
                  <w:sz w:val="24"/>
                  <w:lang w:eastAsia="x-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lang w:eastAsia="x-none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lang w:eastAsia="x-none"/>
            </w:rPr>
            <m:t>=90 000 у.е.</m:t>
          </m:r>
        </m:oMath>
      </m:oMathPara>
    </w:p>
    <w:p w14:paraId="10009C5D" w14:textId="77777777" w:rsidR="00F4434A" w:rsidRPr="006E3693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i/>
          <w:iCs/>
          <w:sz w:val="24"/>
          <w:lang w:eastAsia="x-none"/>
        </w:rPr>
      </w:pPr>
    </w:p>
    <w:p w14:paraId="027B442D" w14:textId="77777777" w:rsidR="00F4434A" w:rsidRPr="006E3693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  <w:lang w:eastAsia="x-none"/>
        </w:rPr>
      </w:pPr>
      <w:r w:rsidRPr="006E3693">
        <w:rPr>
          <w:rFonts w:ascii="Times New Roman" w:hAnsi="Times New Roman"/>
          <w:b/>
          <w:bCs/>
          <w:sz w:val="24"/>
          <w:lang w:eastAsia="x-none"/>
        </w:rPr>
        <w:t>РЕШЕНИЕ к Заданию 2:</w:t>
      </w:r>
    </w:p>
    <w:p w14:paraId="4DF32227" w14:textId="77777777" w:rsidR="00F4434A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  <w:lang w:eastAsia="x-none"/>
        </w:rPr>
      </w:pPr>
    </w:p>
    <w:p w14:paraId="037207AB" w14:textId="77777777" w:rsidR="00F4434A" w:rsidRPr="006E3693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sz w:val="24"/>
          <w:lang w:eastAsia="x-none"/>
        </w:rPr>
      </w:pPr>
      <w:r w:rsidRPr="00DF1647">
        <w:rPr>
          <w:rFonts w:ascii="Times New Roman" w:hAnsi="Times New Roman"/>
          <w:sz w:val="24"/>
          <w:lang w:eastAsia="x-none"/>
        </w:rPr>
        <w:t>Компании</w:t>
      </w:r>
      <w:r w:rsidRPr="006E3693">
        <w:rPr>
          <w:rFonts w:ascii="Times New Roman" w:hAnsi="Times New Roman"/>
          <w:sz w:val="24"/>
          <w:lang w:eastAsia="x-none"/>
        </w:rPr>
        <w:t xml:space="preserve"> </w:t>
      </w:r>
      <w:proofErr w:type="spellStart"/>
      <w:r w:rsidRPr="006E3693">
        <w:rPr>
          <w:rFonts w:ascii="Times New Roman" w:hAnsi="Times New Roman"/>
          <w:sz w:val="24"/>
          <w:lang w:eastAsia="x-none"/>
        </w:rPr>
        <w:t>Octo</w:t>
      </w:r>
      <w:proofErr w:type="spellEnd"/>
      <w:r w:rsidRPr="00DF1647">
        <w:rPr>
          <w:rFonts w:ascii="Times New Roman" w:hAnsi="Times New Roman"/>
          <w:sz w:val="24"/>
          <w:lang w:eastAsia="x-none"/>
        </w:rPr>
        <w:t xml:space="preserve"> следует выбрать Вариант 2, так как расход</w:t>
      </w:r>
      <w:r>
        <w:rPr>
          <w:rFonts w:ascii="Times New Roman" w:hAnsi="Times New Roman"/>
          <w:sz w:val="24"/>
          <w:lang w:eastAsia="x-none"/>
        </w:rPr>
        <w:t>ы</w:t>
      </w:r>
      <w:r w:rsidRPr="00DF1647">
        <w:rPr>
          <w:rFonts w:ascii="Times New Roman" w:hAnsi="Times New Roman"/>
          <w:sz w:val="24"/>
          <w:lang w:eastAsia="x-none"/>
        </w:rPr>
        <w:t xml:space="preserve"> </w:t>
      </w:r>
      <w:r>
        <w:rPr>
          <w:rFonts w:ascii="Times New Roman" w:hAnsi="Times New Roman"/>
          <w:sz w:val="24"/>
          <w:lang w:eastAsia="x-none"/>
        </w:rPr>
        <w:t>на финансирование запасов в форме вексельного кредита (90 000</w:t>
      </w:r>
      <w:r w:rsidRPr="00DD61B6">
        <w:rPr>
          <w:rFonts w:ascii="Times New Roman" w:hAnsi="Times New Roman"/>
          <w:sz w:val="24"/>
          <w:lang w:eastAsia="x-none"/>
        </w:rPr>
        <w:t xml:space="preserve"> </w:t>
      </w:r>
      <w:r>
        <w:rPr>
          <w:rFonts w:ascii="Times New Roman" w:hAnsi="Times New Roman"/>
          <w:sz w:val="24"/>
          <w:lang w:eastAsia="x-none"/>
        </w:rPr>
        <w:t>у.е.) ниже совокупных альтернативных издержек по банковскому займу и отказу от скидки за ранние платежи (</w:t>
      </w:r>
      <w:r w:rsidRPr="006E3693">
        <w:rPr>
          <w:rFonts w:ascii="Times New Roman" w:hAnsi="Times New Roman"/>
          <w:sz w:val="24"/>
          <w:lang w:eastAsia="x-none"/>
        </w:rPr>
        <w:t>117 041 у.е.</w:t>
      </w:r>
      <w:r>
        <w:rPr>
          <w:rFonts w:ascii="Times New Roman" w:hAnsi="Times New Roman"/>
          <w:sz w:val="24"/>
          <w:lang w:eastAsia="x-none"/>
        </w:rPr>
        <w:t>)</w:t>
      </w:r>
      <w:r w:rsidRPr="006E3693">
        <w:rPr>
          <w:rFonts w:ascii="Times New Roman" w:hAnsi="Times New Roman"/>
          <w:sz w:val="24"/>
          <w:lang w:eastAsia="x-none"/>
        </w:rPr>
        <w:t xml:space="preserve">. </w:t>
      </w:r>
    </w:p>
    <w:p w14:paraId="489CD8E7" w14:textId="77777777" w:rsidR="00F4434A" w:rsidRPr="006E3693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  <w:lang w:eastAsia="x-none"/>
        </w:rPr>
      </w:pPr>
    </w:p>
    <w:p w14:paraId="4439EF15" w14:textId="77777777" w:rsidR="00F4434A" w:rsidRPr="006E3693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  <w:lang w:eastAsia="x-none"/>
        </w:rPr>
      </w:pPr>
      <w:r w:rsidRPr="006E3693">
        <w:rPr>
          <w:rFonts w:ascii="Times New Roman" w:hAnsi="Times New Roman"/>
          <w:b/>
          <w:bCs/>
          <w:sz w:val="24"/>
          <w:lang w:eastAsia="x-none"/>
        </w:rPr>
        <w:t>РЕШЕНИЕ к Заданию 3:</w:t>
      </w:r>
    </w:p>
    <w:p w14:paraId="7D95D84F" w14:textId="77777777" w:rsidR="00F4434A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  <w:lang w:eastAsia="x-none"/>
        </w:rPr>
      </w:pPr>
    </w:p>
    <w:p w14:paraId="78984D2D" w14:textId="77777777" w:rsidR="00F4434A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sz w:val="24"/>
          <w:lang w:eastAsia="x-none"/>
        </w:rPr>
      </w:pPr>
      <w:r w:rsidRPr="006E3693">
        <w:rPr>
          <w:rFonts w:ascii="Times New Roman" w:hAnsi="Times New Roman"/>
          <w:i/>
          <w:iCs/>
          <w:sz w:val="24"/>
          <w:lang w:eastAsia="x-none"/>
        </w:rPr>
        <w:t>Операционный цикл фирмы</w:t>
      </w:r>
      <w:r w:rsidRPr="006E3693">
        <w:rPr>
          <w:rFonts w:ascii="Times New Roman" w:hAnsi="Times New Roman"/>
          <w:sz w:val="24"/>
          <w:lang w:eastAsia="x-none"/>
        </w:rPr>
        <w:t xml:space="preserve"> — это промежуток времени между </w:t>
      </w:r>
      <w:r>
        <w:rPr>
          <w:rFonts w:ascii="Times New Roman" w:hAnsi="Times New Roman"/>
          <w:sz w:val="24"/>
          <w:lang w:eastAsia="x-none"/>
        </w:rPr>
        <w:t>поступлением сырья и материалов</w:t>
      </w:r>
      <w:r w:rsidRPr="006E3693">
        <w:rPr>
          <w:rFonts w:ascii="Times New Roman" w:hAnsi="Times New Roman"/>
          <w:sz w:val="24"/>
          <w:lang w:eastAsia="x-none"/>
        </w:rPr>
        <w:t xml:space="preserve"> и получением денежных средств </w:t>
      </w:r>
      <w:r>
        <w:rPr>
          <w:rFonts w:ascii="Times New Roman" w:hAnsi="Times New Roman"/>
          <w:sz w:val="24"/>
          <w:lang w:eastAsia="x-none"/>
        </w:rPr>
        <w:t xml:space="preserve">от реализации </w:t>
      </w:r>
      <w:r w:rsidRPr="006E3693">
        <w:rPr>
          <w:rFonts w:ascii="Times New Roman" w:hAnsi="Times New Roman"/>
          <w:sz w:val="24"/>
          <w:lang w:eastAsia="x-none"/>
        </w:rPr>
        <w:t>готовой</w:t>
      </w:r>
      <w:r>
        <w:rPr>
          <w:rFonts w:ascii="Times New Roman" w:hAnsi="Times New Roman"/>
          <w:sz w:val="24"/>
          <w:lang w:eastAsia="x-none"/>
        </w:rPr>
        <w:t xml:space="preserve"> продукции</w:t>
      </w:r>
      <w:r w:rsidRPr="006E3693">
        <w:rPr>
          <w:rFonts w:ascii="Times New Roman" w:hAnsi="Times New Roman"/>
          <w:sz w:val="24"/>
          <w:lang w:eastAsia="x-none"/>
        </w:rPr>
        <w:t>. Оборачиваемость запасов или производственный цикл является составной частью операционного цикла</w:t>
      </w:r>
      <w:r>
        <w:rPr>
          <w:rFonts w:ascii="Times New Roman" w:hAnsi="Times New Roman"/>
          <w:sz w:val="24"/>
          <w:lang w:eastAsia="x-none"/>
        </w:rPr>
        <w:t>, в связи с чем продолжительность операционного цикла находится в прямой зависимости от продолжительности производственного цикла. В</w:t>
      </w:r>
      <w:r w:rsidRPr="006E3693">
        <w:rPr>
          <w:rFonts w:ascii="Times New Roman" w:hAnsi="Times New Roman"/>
          <w:sz w:val="24"/>
          <w:lang w:eastAsia="x-none"/>
        </w:rPr>
        <w:t xml:space="preserve"> случае увеличения оборачиваемости запасов в днях (при прочих равных условиях) </w:t>
      </w:r>
      <w:r>
        <w:rPr>
          <w:rFonts w:ascii="Times New Roman" w:hAnsi="Times New Roman"/>
          <w:sz w:val="24"/>
          <w:lang w:eastAsia="x-none"/>
        </w:rPr>
        <w:t xml:space="preserve">продолжительность </w:t>
      </w:r>
      <w:r w:rsidRPr="006E3693">
        <w:rPr>
          <w:rFonts w:ascii="Times New Roman" w:hAnsi="Times New Roman"/>
          <w:sz w:val="24"/>
          <w:lang w:eastAsia="x-none"/>
        </w:rPr>
        <w:t>операционн</w:t>
      </w:r>
      <w:r>
        <w:rPr>
          <w:rFonts w:ascii="Times New Roman" w:hAnsi="Times New Roman"/>
          <w:sz w:val="24"/>
          <w:lang w:eastAsia="x-none"/>
        </w:rPr>
        <w:t>ого</w:t>
      </w:r>
      <w:r w:rsidRPr="006E3693">
        <w:rPr>
          <w:rFonts w:ascii="Times New Roman" w:hAnsi="Times New Roman"/>
          <w:sz w:val="24"/>
          <w:lang w:eastAsia="x-none"/>
        </w:rPr>
        <w:t xml:space="preserve"> цикл</w:t>
      </w:r>
      <w:r>
        <w:rPr>
          <w:rFonts w:ascii="Times New Roman" w:hAnsi="Times New Roman"/>
          <w:sz w:val="24"/>
          <w:lang w:eastAsia="x-none"/>
        </w:rPr>
        <w:t>а</w:t>
      </w:r>
      <w:r w:rsidRPr="006E3693">
        <w:rPr>
          <w:rFonts w:ascii="Times New Roman" w:hAnsi="Times New Roman"/>
          <w:sz w:val="24"/>
          <w:lang w:eastAsia="x-none"/>
        </w:rPr>
        <w:t xml:space="preserve"> увеличивает</w:t>
      </w:r>
      <w:r>
        <w:rPr>
          <w:rFonts w:ascii="Times New Roman" w:hAnsi="Times New Roman"/>
          <w:sz w:val="24"/>
          <w:lang w:eastAsia="x-none"/>
        </w:rPr>
        <w:t>ся</w:t>
      </w:r>
      <w:r w:rsidRPr="006E3693">
        <w:rPr>
          <w:rFonts w:ascii="Times New Roman" w:hAnsi="Times New Roman"/>
          <w:sz w:val="24"/>
          <w:lang w:eastAsia="x-none"/>
        </w:rPr>
        <w:t>.</w:t>
      </w:r>
    </w:p>
    <w:p w14:paraId="05D5A891" w14:textId="77777777" w:rsidR="00F4434A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sz w:val="24"/>
          <w:lang w:eastAsia="x-none"/>
        </w:rPr>
      </w:pPr>
    </w:p>
    <w:p w14:paraId="70B087D5" w14:textId="77777777" w:rsidR="00F4434A" w:rsidRPr="006E3693" w:rsidRDefault="00F4434A" w:rsidP="00F4434A">
      <w:pPr>
        <w:pStyle w:val="13"/>
        <w:spacing w:before="0" w:beforeAutospacing="0" w:after="0" w:afterAutospacing="0"/>
        <w:jc w:val="center"/>
        <w:rPr>
          <w:rFonts w:ascii="Times New Roman" w:hAnsi="Times New Roman"/>
          <w:sz w:val="24"/>
          <w:lang w:eastAsia="x-none"/>
        </w:rPr>
      </w:pPr>
      <w:r>
        <w:rPr>
          <w:rFonts w:ascii="Times New Roman" w:hAnsi="Times New Roman"/>
          <w:sz w:val="24"/>
          <w:lang w:eastAsia="x-none"/>
        </w:rPr>
        <w:t>Операционный цикл = Производственный цикл + Оборачиваемость дебиторской задолженности в днях</w:t>
      </w:r>
    </w:p>
    <w:p w14:paraId="3F57E952" w14:textId="77777777" w:rsidR="00F4434A" w:rsidRPr="001F2709" w:rsidRDefault="00F4434A" w:rsidP="00F4434A">
      <w:pPr>
        <w:pStyle w:val="13"/>
        <w:spacing w:before="0" w:beforeAutospacing="0" w:after="0" w:afterAutospacing="0"/>
        <w:rPr>
          <w:rFonts w:ascii="Times New Roman" w:hAnsi="Times New Roman"/>
          <w:b/>
          <w:bCs/>
          <w:sz w:val="24"/>
        </w:rPr>
      </w:pPr>
    </w:p>
    <w:p w14:paraId="4AB0A88B" w14:textId="77777777" w:rsid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2A9EBAD8" w14:textId="77777777" w:rsidR="00F4434A" w:rsidRDefault="00F4434A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2672B1F5" w14:textId="77777777" w:rsidR="00F4434A" w:rsidRDefault="00F4434A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1921D468" w14:textId="77777777" w:rsidR="00F4434A" w:rsidRDefault="00F4434A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41DE4970" w14:textId="77777777" w:rsidR="00F4434A" w:rsidRDefault="00F4434A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07B4153F" w14:textId="77777777" w:rsidR="00F4434A" w:rsidRDefault="00F4434A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229FD746" w14:textId="77777777" w:rsidR="00F4434A" w:rsidRPr="00F4434A" w:rsidRDefault="00F4434A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16C66A3C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Задача </w:t>
      </w: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2</w:t>
      </w:r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(20 баллов)</w:t>
      </w:r>
      <w:bookmarkEnd w:id="1"/>
    </w:p>
    <w:p w14:paraId="54E63E10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FE7C37B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Компания </w:t>
      </w:r>
      <w:proofErr w:type="spellStart"/>
      <w:r w:rsidRPr="00EE2526">
        <w:rPr>
          <w:rFonts w:ascii="Times New Roman" w:hAnsi="Times New Roman"/>
          <w:sz w:val="24"/>
          <w:szCs w:val="24"/>
          <w:lang w:eastAsia="ru-RU"/>
        </w:rPr>
        <w:t>Undecim</w:t>
      </w:r>
      <w:proofErr w:type="spell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в целях диверсификации товарного ассортимента планирует запустить новую производственную линию стоимостью 600 тыс. у.е.  Инвестиционный бюджет Компания </w:t>
      </w:r>
      <w:proofErr w:type="spellStart"/>
      <w:r w:rsidRPr="00EE2526">
        <w:rPr>
          <w:rFonts w:ascii="Times New Roman" w:hAnsi="Times New Roman"/>
          <w:sz w:val="24"/>
          <w:szCs w:val="24"/>
          <w:lang w:eastAsia="ru-RU"/>
        </w:rPr>
        <w:t>Undecim</w:t>
      </w:r>
      <w:proofErr w:type="spell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должен быть освоен в нулевой (инвестиционной) фазе проекта с ожидаемым сроком возврата инвестиционных затрат в течение 5 последующих лет. Чистый денежный поток в конце первого года эксплуатационной фазы проекта составит 150 тыс. у.е., в конце второго года – 200 тыс. у.е., в конце третьего года – 300 тыс. у.е., в конце четвертого года – 350 тыс. у.е. и в конце пятого года - 400 тыс. у.е. Требуемая ставка доходности проекта составляет 30%.</w:t>
      </w:r>
    </w:p>
    <w:p w14:paraId="19430D18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C5A092B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1 (10 баллов)</w:t>
      </w:r>
    </w:p>
    <w:p w14:paraId="651E79FB" w14:textId="77777777" w:rsidR="00EE2526" w:rsidRPr="00EE2526" w:rsidRDefault="00EE2526" w:rsidP="00EE2526">
      <w:pPr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Рассчитайте чистую приведенную стоимость проекта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NPV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14:paraId="5D3A7756" w14:textId="77777777" w:rsidR="00EE2526" w:rsidRPr="00EE2526" w:rsidRDefault="00EE2526" w:rsidP="00EE2526">
      <w:pPr>
        <w:keepNext/>
        <w:keepLines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Какова внутренняя норму доходности проекта (IRR), если нижняя барьерная ставка равна 29,00%, а верхняя барьерная ставка – 31,00%?</w:t>
      </w:r>
    </w:p>
    <w:p w14:paraId="27010053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764113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2 (5 баллов)</w:t>
      </w:r>
    </w:p>
    <w:p w14:paraId="0FAB5657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Можно ли считать проект приемлемым? Обоснуйте свой ответ.</w:t>
      </w:r>
    </w:p>
    <w:p w14:paraId="3B1BF264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A2EB54E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3 (5 баллов)</w:t>
      </w:r>
    </w:p>
    <w:p w14:paraId="2CEE360C" w14:textId="77777777" w:rsidR="00EE2526" w:rsidRPr="00EE2526" w:rsidRDefault="00EE2526" w:rsidP="00EE2526">
      <w:pPr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 xml:space="preserve">Какова балансовая структура оборотного капитала компании? </w:t>
      </w:r>
    </w:p>
    <w:p w14:paraId="499C337D" w14:textId="77777777" w:rsidR="00EE2526" w:rsidRPr="00EE2526" w:rsidRDefault="00EE2526" w:rsidP="00EE2526">
      <w:pPr>
        <w:keepNext/>
        <w:keepLines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В чем состоят основные различия перманентного и временного оборотного капиталов?</w:t>
      </w:r>
    </w:p>
    <w:p w14:paraId="0870270B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A838FA9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34A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1:</w:t>
      </w:r>
    </w:p>
    <w:p w14:paraId="242B3943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940845A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4434A">
        <w:rPr>
          <w:rFonts w:ascii="Times New Roman" w:hAnsi="Times New Roman"/>
          <w:i/>
          <w:iCs/>
          <w:sz w:val="24"/>
          <w:szCs w:val="24"/>
          <w:lang w:eastAsia="ru-RU"/>
        </w:rPr>
        <w:t>Рассчитаем чистую приведенную стоимость денежного потока (</w:t>
      </w:r>
      <w:r w:rsidRPr="00F4434A">
        <w:rPr>
          <w:rFonts w:ascii="Times New Roman" w:hAnsi="Times New Roman"/>
          <w:i/>
          <w:iCs/>
          <w:sz w:val="24"/>
          <w:szCs w:val="24"/>
          <w:lang w:val="en-US" w:eastAsia="ru-RU"/>
        </w:rPr>
        <w:t>NPV</w:t>
      </w:r>
      <w:r w:rsidRPr="00F4434A">
        <w:rPr>
          <w:rFonts w:ascii="Times New Roman" w:hAnsi="Times New Roman"/>
          <w:i/>
          <w:iCs/>
          <w:sz w:val="24"/>
          <w:szCs w:val="24"/>
          <w:lang w:eastAsia="ru-RU"/>
        </w:rPr>
        <w:t>):</w:t>
      </w:r>
    </w:p>
    <w:p w14:paraId="2B222F56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7ECA63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Чистая приведенная стоимость проекта (</w:t>
      </w:r>
      <w:r w:rsidRPr="00F4434A">
        <w:rPr>
          <w:rFonts w:ascii="Times New Roman" w:hAnsi="Times New Roman"/>
          <w:sz w:val="24"/>
          <w:szCs w:val="24"/>
          <w:lang w:val="en-US" w:eastAsia="ru-RU"/>
        </w:rPr>
        <w:t>NPV</w:t>
      </w:r>
      <w:r w:rsidRPr="00F4434A">
        <w:rPr>
          <w:rFonts w:ascii="Times New Roman" w:hAnsi="Times New Roman"/>
          <w:sz w:val="24"/>
          <w:szCs w:val="24"/>
          <w:lang w:eastAsia="ru-RU"/>
        </w:rPr>
        <w:t>):</w:t>
      </w:r>
    </w:p>
    <w:p w14:paraId="70271120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C8FEAC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jc w:val="both"/>
        <w:rPr>
          <w:rFonts w:ascii="Times New Roman" w:hAnsi="Times New Roman"/>
          <w:i/>
          <w:szCs w:val="32"/>
          <w:lang w:eastAsia="ru-RU"/>
        </w:rPr>
      </w:pPr>
      <m:oMathPara>
        <m:oMath>
          <m:r>
            <w:rPr>
              <w:rFonts w:ascii="Cambria Math" w:hAnsi="Cambria Math" w:cs="Arial"/>
              <w:szCs w:val="32"/>
              <w:lang w:eastAsia="ru-RU"/>
            </w:rPr>
            <m:t>NPV=</m:t>
          </m:r>
          <m:f>
            <m:fPr>
              <m:ctrlPr>
                <w:rPr>
                  <w:rFonts w:ascii="Cambria Math" w:hAnsi="Cambria Math" w:cs="Arial"/>
                  <w:i/>
                  <w:szCs w:val="32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150000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32"/>
                          <w:lang w:eastAsia="ru-RU"/>
                        </w:rPr>
                        <m:t>1+0,3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Cs w:val="32"/>
                      <w:lang w:eastAsia="ru-RU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Arial"/>
              <w:szCs w:val="32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Cs w:val="32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200000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32"/>
                          <w:lang w:eastAsia="ru-RU"/>
                        </w:rPr>
                        <m:t>1+0,3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Cs w:val="32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Cs w:val="32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Cs w:val="32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300000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32"/>
                          <w:lang w:eastAsia="ru-RU"/>
                        </w:rPr>
                        <m:t>1+0,3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Cs w:val="32"/>
                      <w:lang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Arial"/>
              <w:szCs w:val="32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Cs w:val="32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350000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32"/>
                          <w:lang w:eastAsia="ru-RU"/>
                        </w:rPr>
                        <m:t>1+0,3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Cs w:val="32"/>
                      <w:lang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Arial"/>
              <w:szCs w:val="32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Cs w:val="32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400000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32"/>
                          <w:lang w:eastAsia="ru-RU"/>
                        </w:rPr>
                        <m:t>1+0,3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Cs w:val="32"/>
                      <w:lang w:eastAsia="ru-RU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Arial"/>
              <w:szCs w:val="32"/>
              <w:lang w:eastAsia="ru-RU"/>
            </w:rPr>
            <m:t>=115 385+118 343+136 550+122 545+107732-600 000=</m:t>
          </m:r>
          <m:r>
            <m:rPr>
              <m:sty m:val="bi"/>
            </m:rPr>
            <w:rPr>
              <w:rFonts w:ascii="Cambria Math" w:hAnsi="Cambria Math" w:cs="Arial"/>
              <w:szCs w:val="32"/>
              <w:lang w:eastAsia="ru-RU"/>
            </w:rPr>
            <m:t>554 у.е</m:t>
          </m:r>
        </m:oMath>
      </m:oMathPara>
    </w:p>
    <w:p w14:paraId="2ADEE4AD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43F792AB" w14:textId="77777777" w:rsidR="00F4434A" w:rsidRPr="00F4434A" w:rsidRDefault="00F4434A" w:rsidP="00F4434A">
      <w:pPr>
        <w:keepNext/>
        <w:keepLines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Рассчитаем внутреннюю норму доходности проекта (</w:t>
      </w:r>
      <w:r w:rsidRPr="00F4434A">
        <w:rPr>
          <w:rFonts w:ascii="Times New Roman" w:hAnsi="Times New Roman"/>
          <w:sz w:val="24"/>
          <w:szCs w:val="24"/>
          <w:lang w:val="en-US" w:eastAsia="ru-RU"/>
        </w:rPr>
        <w:t>IRR</w:t>
      </w:r>
      <w:r w:rsidRPr="00F4434A">
        <w:rPr>
          <w:rFonts w:ascii="Times New Roman" w:hAnsi="Times New Roman"/>
          <w:sz w:val="24"/>
          <w:szCs w:val="24"/>
          <w:lang w:eastAsia="ru-RU"/>
        </w:rPr>
        <w:t>):</w:t>
      </w:r>
    </w:p>
    <w:p w14:paraId="0BC29173" w14:textId="77777777" w:rsidR="00F4434A" w:rsidRPr="00F4434A" w:rsidRDefault="00F4434A" w:rsidP="00F4434A">
      <w:pPr>
        <w:keepNext/>
        <w:keepLines/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4252AEC3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/>
          <w:lang w:eastAsia="ru-RU"/>
        </w:rPr>
      </w:pPr>
      <m:oMathPara>
        <m:oMath>
          <m:r>
            <w:rPr>
              <w:rFonts w:ascii="Cambria Math" w:hAnsi="Cambria Math" w:cs="Arial"/>
              <w:lang w:eastAsia="ru-RU"/>
            </w:rPr>
            <m:t>NP</m:t>
          </m:r>
          <m:sSub>
            <m:sSub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 w:cs="Arial"/>
                  <w:lang w:eastAsia="ru-RU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ru-RU"/>
                </w:rPr>
                <m:t>29,00%</m:t>
              </m:r>
            </m:sub>
          </m:sSub>
          <m:r>
            <w:rPr>
              <w:rFonts w:ascii="Cambria Math" w:hAnsi="Cambria Math" w:cs="Arial"/>
              <w:lang w:eastAsia="ru-RU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150000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1+0,29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200000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1+0,29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300000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1+0,29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350000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1+0,29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Cs w:val="32"/>
                  <w:lang w:eastAsia="ru-RU"/>
                </w:rPr>
                <m:t>400000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1+0,29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5</m:t>
                  </m:r>
                </m:sup>
              </m:sSup>
            </m:den>
          </m:f>
        </m:oMath>
      </m:oMathPara>
    </w:p>
    <w:p w14:paraId="79073B57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/>
          <w:lang w:eastAsia="ru-RU"/>
        </w:rPr>
      </w:pPr>
    </w:p>
    <w:p w14:paraId="257C63E8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i/>
          <w:lang w:eastAsia="ru-RU"/>
        </w:rPr>
      </w:pPr>
      <m:oMathPara>
        <m:oMath>
          <m:r>
            <w:rPr>
              <w:rFonts w:ascii="Cambria Math" w:hAnsi="Cambria Math" w:cs="Arial"/>
              <w:lang w:eastAsia="ru-RU"/>
            </w:rPr>
            <m:t>=116 279+120 185+139 750+126 389+111 973-600 000=</m:t>
          </m:r>
          <m:r>
            <m:rPr>
              <m:sty m:val="bi"/>
            </m:rPr>
            <w:rPr>
              <w:rFonts w:ascii="Cambria Math" w:hAnsi="Cambria Math" w:cs="Arial"/>
              <w:lang w:eastAsia="ru-RU"/>
            </w:rPr>
            <m:t>14 576 у.е.</m:t>
          </m:r>
        </m:oMath>
      </m:oMathPara>
    </w:p>
    <w:p w14:paraId="301172F4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i/>
          <w:iCs/>
          <w:lang w:eastAsia="ru-RU"/>
        </w:rPr>
      </w:pPr>
    </w:p>
    <w:p w14:paraId="2873D2E8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i/>
          <w:lang w:eastAsia="ru-RU"/>
        </w:rPr>
      </w:pPr>
      <m:oMathPara>
        <m:oMath>
          <m:r>
            <w:rPr>
              <w:rFonts w:ascii="Cambria Math" w:hAnsi="Cambria Math" w:cs="Arial"/>
              <w:lang w:eastAsia="ru-RU"/>
            </w:rPr>
            <m:t>NP</m:t>
          </m:r>
          <m:sSub>
            <m:sSub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sSubPr>
            <m:e>
              <m:r>
                <w:rPr>
                  <w:rFonts w:ascii="Cambria Math" w:hAnsi="Cambria Math" w:cs="Arial"/>
                  <w:lang w:eastAsia="ru-RU"/>
                </w:rPr>
                <m:t>V</m:t>
              </m:r>
            </m:e>
            <m:sub>
              <m:r>
                <w:rPr>
                  <w:rFonts w:ascii="Cambria Math" w:hAnsi="Cambria Math" w:cs="Arial"/>
                  <w:lang w:eastAsia="ru-RU"/>
                </w:rPr>
                <m:t>31,00%</m:t>
              </m:r>
            </m:sub>
          </m:sSub>
          <m:r>
            <w:rPr>
              <w:rFonts w:ascii="Cambria Math" w:hAnsi="Cambria Math" w:cs="Arial"/>
              <w:lang w:eastAsia="ru-RU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lang w:eastAsia="ru-RU"/>
                </w:rPr>
                <m:t>150000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1+0,31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lang w:eastAsia="ru-RU"/>
                </w:rPr>
                <m:t>200000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1+0,31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lang w:eastAsia="ru-RU"/>
                </w:rPr>
                <m:t>300000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1+0,31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lang w:eastAsia="ru-RU"/>
                </w:rPr>
                <m:t>350000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1+0,31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Arial"/>
              <w:lang w:eastAsia="ru-RU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lang w:eastAsia="ru-RU"/>
                </w:rPr>
                <m:t>400000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lang w:eastAsia="ru-RU"/>
                        </w:rPr>
                        <m:t>1+0,31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lang w:eastAsia="ru-RU"/>
                    </w:rPr>
                    <m:t>5</m:t>
                  </m:r>
                </m:sup>
              </m:sSup>
            </m:den>
          </m:f>
        </m:oMath>
      </m:oMathPara>
    </w:p>
    <w:p w14:paraId="7E6EE711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i/>
          <w:lang w:eastAsia="ru-RU"/>
        </w:rPr>
      </w:pPr>
    </w:p>
    <w:p w14:paraId="7FA380BE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b/>
          <w:bCs/>
          <w:i/>
          <w:lang w:eastAsia="ru-RU"/>
        </w:rPr>
      </w:pPr>
      <m:oMathPara>
        <m:oMath>
          <m:r>
            <w:rPr>
              <w:rFonts w:ascii="Cambria Math" w:hAnsi="Cambria Math" w:cs="Arial"/>
              <w:lang w:eastAsia="ru-RU"/>
            </w:rPr>
            <m:t>=114 504+116 543+133 447+118 846+103 682-600 000=</m:t>
          </m:r>
          <m:r>
            <m:rPr>
              <m:sty m:val="bi"/>
            </m:rPr>
            <w:rPr>
              <w:rFonts w:ascii="Cambria Math" w:hAnsi="Cambria Math" w:cs="Arial"/>
              <w:lang w:eastAsia="ru-RU"/>
            </w:rPr>
            <m:t>-12 979 у.е.</m:t>
          </m:r>
        </m:oMath>
      </m:oMathPara>
    </w:p>
    <w:p w14:paraId="3E8EE5BF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i/>
          <w:iCs/>
          <w:lang w:eastAsia="ru-RU"/>
        </w:rPr>
      </w:pPr>
    </w:p>
    <w:p w14:paraId="0B109972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rPr>
          <w:rFonts w:ascii="Times New Roman" w:hAnsi="Times New Roman" w:cs="Arial"/>
          <w:i/>
          <w:iCs/>
          <w:lang w:eastAsia="ru-RU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lang w:eastAsia="ru-RU"/>
            </w:rPr>
            <m:t>IRR</m:t>
          </m:r>
          <m:r>
            <w:rPr>
              <w:rFonts w:ascii="Cambria Math" w:hAnsi="Cambria Math" w:cs="Arial"/>
              <w:lang w:eastAsia="ru-RU"/>
            </w:rPr>
            <m:t>=29,00%+</m:t>
          </m:r>
          <m:f>
            <m:f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lang w:eastAsia="ru-RU"/>
                </w:rPr>
                <m:t>14 576</m:t>
              </m:r>
            </m:num>
            <m:den>
              <m:r>
                <w:rPr>
                  <w:rFonts w:ascii="Cambria Math" w:hAnsi="Cambria Math" w:cs="Arial"/>
                  <w:lang w:eastAsia="ru-RU"/>
                </w:rPr>
                <m:t>14 576+12979</m:t>
              </m:r>
            </m:den>
          </m:f>
          <m:r>
            <w:rPr>
              <w:rFonts w:ascii="Cambria Math" w:hAnsi="Cambria Math" w:cs="Arial"/>
              <w:lang w:eastAsia="ru-RU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lang w:eastAsia="ru-RU"/>
                </w:rPr>
              </m:ctrlPr>
            </m:dPr>
            <m:e>
              <m:r>
                <w:rPr>
                  <w:rFonts w:ascii="Cambria Math" w:hAnsi="Cambria Math" w:cs="Arial"/>
                  <w:lang w:eastAsia="ru-RU"/>
                </w:rPr>
                <m:t>31,00%-29,00%</m:t>
              </m:r>
            </m:e>
          </m:d>
          <m:r>
            <w:rPr>
              <w:rFonts w:ascii="Cambria Math" w:hAnsi="Cambria Math" w:cs="Arial"/>
              <w:lang w:eastAsia="ru-RU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lang w:eastAsia="ru-RU"/>
            </w:rPr>
            <m:t>30,06%</m:t>
          </m:r>
        </m:oMath>
      </m:oMathPara>
    </w:p>
    <w:p w14:paraId="16DB61B7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405EE7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585B150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4F02B64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34A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2:</w:t>
      </w:r>
    </w:p>
    <w:p w14:paraId="6CBD99A8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0BCA550" w14:textId="77777777" w:rsidR="00F4434A" w:rsidRPr="00F4434A" w:rsidRDefault="00F4434A" w:rsidP="00F4434A">
      <w:pPr>
        <w:keepNext/>
        <w:keepLines/>
        <w:tabs>
          <w:tab w:val="left" w:pos="3800"/>
          <w:tab w:val="left" w:pos="574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Проект можно считать приемлемым, т. к. NPV&gt; 0, а внутренняя норма доходности проекта, равная 30,06%, превышает требуемый минимальный уровень доходности инвестиций 30,00%.</w:t>
      </w:r>
    </w:p>
    <w:p w14:paraId="201EBB77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0A900F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34A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3:</w:t>
      </w:r>
    </w:p>
    <w:p w14:paraId="6E456264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6DC9973" w14:textId="77777777" w:rsidR="00F4434A" w:rsidRPr="00F4434A" w:rsidRDefault="00F4434A" w:rsidP="00F4434A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 xml:space="preserve">Балансовая структура оборотного капитала включает: денежные средства, краткосрочные финансовые инвестиции, краткосрочную дебиторскую задолженность и товарно-материальные запасы. </w:t>
      </w:r>
    </w:p>
    <w:p w14:paraId="07F7CC30" w14:textId="77777777" w:rsidR="00F4434A" w:rsidRPr="00F4434A" w:rsidRDefault="00F4434A" w:rsidP="00F4434A">
      <w:pPr>
        <w:keepNext/>
        <w:keepLine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610735" w14:textId="77777777" w:rsidR="00F4434A" w:rsidRPr="00F4434A" w:rsidRDefault="00F4434A" w:rsidP="00F4434A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Фиксированным (постоянным, перманентным) оборотным капиталом (</w:t>
      </w:r>
      <w:proofErr w:type="spellStart"/>
      <w:r w:rsidRPr="00F4434A">
        <w:rPr>
          <w:rFonts w:ascii="Times New Roman" w:hAnsi="Times New Roman"/>
          <w:sz w:val="24"/>
          <w:szCs w:val="24"/>
          <w:lang w:eastAsia="ru-RU"/>
        </w:rPr>
        <w:t>permanent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4434A">
        <w:rPr>
          <w:rFonts w:ascii="Times New Roman" w:hAnsi="Times New Roman"/>
          <w:sz w:val="24"/>
          <w:szCs w:val="24"/>
          <w:lang w:eastAsia="ru-RU"/>
        </w:rPr>
        <w:t>working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4434A">
        <w:rPr>
          <w:rFonts w:ascii="Times New Roman" w:hAnsi="Times New Roman"/>
          <w:sz w:val="24"/>
          <w:szCs w:val="24"/>
          <w:lang w:eastAsia="ru-RU"/>
        </w:rPr>
        <w:t>capital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>) называют оборотные средства компании, необходимые для удовлетворения ее постоянных потребностей в краткосрочных активах.</w:t>
      </w:r>
      <w:r w:rsidRPr="00F4434A">
        <w:rPr>
          <w:rFonts w:ascii="Arial" w:hAnsi="Arial"/>
          <w:sz w:val="20"/>
          <w:szCs w:val="24"/>
          <w:lang w:eastAsia="ru-RU"/>
        </w:rPr>
        <w:t xml:space="preserve"> </w:t>
      </w:r>
      <w:r w:rsidRPr="00F4434A">
        <w:rPr>
          <w:rFonts w:ascii="Times New Roman" w:hAnsi="Times New Roman"/>
          <w:sz w:val="24"/>
          <w:szCs w:val="24"/>
          <w:lang w:eastAsia="ru-RU"/>
        </w:rPr>
        <w:t>Временный (переменный) оборотный капитал (</w:t>
      </w:r>
      <w:proofErr w:type="spellStart"/>
      <w:r w:rsidRPr="00F4434A">
        <w:rPr>
          <w:rFonts w:ascii="Times New Roman" w:hAnsi="Times New Roman"/>
          <w:sz w:val="24"/>
          <w:szCs w:val="24"/>
          <w:lang w:eastAsia="ru-RU"/>
        </w:rPr>
        <w:t>temporary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4434A">
        <w:rPr>
          <w:rFonts w:ascii="Times New Roman" w:hAnsi="Times New Roman"/>
          <w:sz w:val="24"/>
          <w:szCs w:val="24"/>
          <w:lang w:eastAsia="ru-RU"/>
        </w:rPr>
        <w:t>working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434A">
        <w:rPr>
          <w:rFonts w:ascii="Times New Roman" w:hAnsi="Times New Roman"/>
          <w:sz w:val="24"/>
          <w:szCs w:val="24"/>
          <w:lang w:eastAsia="ru-RU"/>
        </w:rPr>
        <w:t>capital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>)–</w:t>
      </w:r>
      <w:proofErr w:type="gramEnd"/>
      <w:r w:rsidRPr="00F4434A">
        <w:rPr>
          <w:rFonts w:ascii="Times New Roman" w:hAnsi="Times New Roman"/>
          <w:sz w:val="24"/>
          <w:szCs w:val="24"/>
          <w:lang w:eastAsia="ru-RU"/>
        </w:rPr>
        <w:t xml:space="preserve"> это такие активы, потребность в которых подвержена сезонным колебаниям.</w:t>
      </w:r>
    </w:p>
    <w:p w14:paraId="4D5E57D1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96824C" w14:textId="77777777" w:rsidR="00EE2526" w:rsidRPr="00EE2526" w:rsidRDefault="00EE2526" w:rsidP="00EE252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118118" w14:textId="77777777" w:rsidR="00EE2526" w:rsidRPr="00EE2526" w:rsidRDefault="00EE2526" w:rsidP="00EE2526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bookmarkStart w:id="2" w:name="_Toc104291332"/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Задача </w:t>
      </w: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3</w:t>
      </w:r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(20 баллов)</w:t>
      </w:r>
      <w:bookmarkEnd w:id="2"/>
    </w:p>
    <w:p w14:paraId="35924272" w14:textId="77777777" w:rsidR="00EE2526" w:rsidRPr="00EE2526" w:rsidRDefault="00EE2526" w:rsidP="00EE2526">
      <w:pPr>
        <w:keepNext/>
        <w:keepLines/>
        <w:spacing w:after="0" w:line="240" w:lineRule="auto"/>
        <w:rPr>
          <w:rFonts w:ascii="Arial" w:hAnsi="Arial"/>
          <w:sz w:val="20"/>
          <w:szCs w:val="24"/>
          <w:lang w:eastAsia="x-none"/>
        </w:rPr>
      </w:pPr>
    </w:p>
    <w:p w14:paraId="470BE941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Компания </w:t>
      </w:r>
      <w:proofErr w:type="spellStart"/>
      <w:r w:rsidRPr="00EE2526">
        <w:rPr>
          <w:rFonts w:ascii="Times New Roman" w:hAnsi="Times New Roman"/>
          <w:i/>
          <w:iCs/>
          <w:sz w:val="24"/>
          <w:szCs w:val="24"/>
          <w:lang w:eastAsia="ru-RU"/>
        </w:rPr>
        <w:t>Undetriginta</w:t>
      </w:r>
      <w:proofErr w:type="spell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производит органические пищевые добавки. Годовая сумма постоянных операционных издержек</w:t>
      </w:r>
      <w:r w:rsidRPr="00EE252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E2526">
        <w:rPr>
          <w:rFonts w:ascii="Times New Roman" w:hAnsi="Times New Roman"/>
          <w:sz w:val="24"/>
          <w:szCs w:val="24"/>
          <w:lang w:eastAsia="ru-RU"/>
        </w:rPr>
        <w:t xml:space="preserve">800 000 у. е., переменные операционные издержки 200 у.е.  </w:t>
      </w: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1 кг готовой продукции. Цена реализации - 250 у.е. Годовой объем производства составляет 5 тонн. Компания планирует заключить договор на оптовую поставку сырья и материалов с новым поставщиком, и параллельно произвести замену старого оборудования на новое. Такие действия Компании одновременно обеспечат сокращение переменных операционных издержек до 180 у.е. на 1 кг готовой продукции, но приведут к увеличению годовой суммы постоянных расходов на 10%.</w:t>
      </w:r>
    </w:p>
    <w:p w14:paraId="2F003449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E2ADE9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1 (10 баллов)</w:t>
      </w:r>
    </w:p>
    <w:p w14:paraId="543691DE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Рассчитайте точку безубыточности в натуральном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QBE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>) и денежном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SBE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>) выражениях.</w:t>
      </w:r>
    </w:p>
    <w:p w14:paraId="4C86E3C4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DDCA22E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2 (5 баллов)</w:t>
      </w:r>
    </w:p>
    <w:p w14:paraId="44469F98" w14:textId="77777777" w:rsidR="00EE2526" w:rsidRPr="00EE2526" w:rsidRDefault="00EE2526" w:rsidP="00EE2526">
      <w:pPr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Как измениться точка операционной безубыточности в натуральном выражении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QBE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>) после заключения договора с новым поставщиком и замены старого оборудования на новое?</w:t>
      </w:r>
      <w:r w:rsidRPr="00EE25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4655ED0" w14:textId="77777777" w:rsidR="00EE2526" w:rsidRPr="00EE2526" w:rsidRDefault="00EE2526" w:rsidP="00EE2526">
      <w:pPr>
        <w:keepNext/>
        <w:keepLines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Как при этом измениться сила операционного рычага (DOL)? Какое влияние будет оказывать объем продаж на операционную прибыль?</w:t>
      </w:r>
    </w:p>
    <w:p w14:paraId="1FF32E2D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3F3B4E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3 (5 баллов)</w:t>
      </w:r>
    </w:p>
    <w:p w14:paraId="47D2F9B3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Как измениться коэффициент операционной рентабельности продаж (OPM)?</w:t>
      </w:r>
    </w:p>
    <w:p w14:paraId="7917DCA4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34A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1:</w:t>
      </w:r>
    </w:p>
    <w:p w14:paraId="2378693B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Точка безубыточности в натуральном выражении:</w:t>
      </w:r>
    </w:p>
    <w:p w14:paraId="5D69B467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3AC78F" w14:textId="77777777" w:rsidR="00F4434A" w:rsidRPr="00F4434A" w:rsidRDefault="00F4434A" w:rsidP="00F4434A">
      <w:pPr>
        <w:keepNext/>
        <w:keepLines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QBE=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800 000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250-200 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=16 000 кг</m:t>
          </m:r>
        </m:oMath>
      </m:oMathPara>
    </w:p>
    <w:p w14:paraId="59068141" w14:textId="77777777" w:rsidR="00F4434A" w:rsidRPr="00F4434A" w:rsidRDefault="00F4434A" w:rsidP="00F4434A">
      <w:pPr>
        <w:keepNext/>
        <w:keepLines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14:paraId="69997F51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Точка безубыточности в денежном выражении:</w:t>
      </w:r>
    </w:p>
    <w:p w14:paraId="40B6250F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B89A1A" w14:textId="77777777" w:rsidR="00F4434A" w:rsidRPr="00F4434A" w:rsidRDefault="00F4434A" w:rsidP="00F4434A">
      <w:pPr>
        <w:keepNext/>
        <w:keepLines/>
        <w:spacing w:after="0" w:line="240" w:lineRule="auto"/>
        <w:ind w:left="720"/>
        <w:contextualSpacing/>
        <w:rPr>
          <w:rFonts w:ascii="Times New Roman" w:hAnsi="Times New Roman" w:cs="Arial"/>
          <w:bCs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SBE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800 000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200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250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lang w:eastAsia="ru-RU"/>
            </w:rPr>
            <m:t>=4</m:t>
          </m:r>
          <m:r>
            <w:rPr>
              <w:rFonts w:ascii="Cambria Math" w:hAnsi="Cambria Math" w:cs="Arial"/>
              <w:sz w:val="24"/>
              <w:szCs w:val="24"/>
              <w:lang w:eastAsia="ru-RU"/>
            </w:rPr>
            <m:t> 000 000 у.е.</m:t>
          </m:r>
        </m:oMath>
      </m:oMathPara>
    </w:p>
    <w:p w14:paraId="12FC8F45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E1109E7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34A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2:</w:t>
      </w:r>
    </w:p>
    <w:p w14:paraId="6EB5D9D4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727E0B" w14:textId="77777777" w:rsidR="00F4434A" w:rsidRPr="00F4434A" w:rsidRDefault="00F4434A" w:rsidP="00F4434A">
      <w:pPr>
        <w:keepNext/>
        <w:keepLines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 xml:space="preserve">Точка безубыточности в натуральном выражении после заключения договора с новым поставщиком: </w:t>
      </w:r>
    </w:p>
    <w:p w14:paraId="305A58B8" w14:textId="77777777" w:rsidR="00F4434A" w:rsidRPr="00F4434A" w:rsidRDefault="00F4434A" w:rsidP="00F4434A">
      <w:pPr>
        <w:keepNext/>
        <w:keepLine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0A53D4" w14:textId="77777777" w:rsidR="00F4434A" w:rsidRPr="00F4434A" w:rsidRDefault="00F4434A" w:rsidP="00F4434A">
      <w:pPr>
        <w:keepNext/>
        <w:keepLines/>
        <w:spacing w:after="0" w:line="240" w:lineRule="auto"/>
        <w:ind w:left="1068"/>
        <w:contextualSpacing/>
        <w:rPr>
          <w:rFonts w:ascii="Times New Roman" w:hAnsi="Times New Roman" w:cs="Arial"/>
          <w:i/>
          <w:iCs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QBE=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800 000×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1+0,1</m:t>
                  </m:r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 xml:space="preserve">250-180 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ru-RU"/>
            </w:rPr>
            <m:t>=12 571 кг</m:t>
          </m:r>
        </m:oMath>
      </m:oMathPara>
    </w:p>
    <w:p w14:paraId="483E9C58" w14:textId="77777777" w:rsidR="00F4434A" w:rsidRPr="00F4434A" w:rsidRDefault="00F4434A" w:rsidP="00F4434A">
      <w:pPr>
        <w:keepNext/>
        <w:keepLines/>
        <w:tabs>
          <w:tab w:val="left" w:pos="8089"/>
        </w:tabs>
        <w:spacing w:after="0" w:line="240" w:lineRule="auto"/>
        <w:ind w:left="1068"/>
        <w:contextualSpacing/>
        <w:rPr>
          <w:rFonts w:ascii="Times New Roman" w:hAnsi="Times New Roman"/>
          <w:iCs/>
          <w:sz w:val="24"/>
          <w:szCs w:val="24"/>
          <w:lang w:eastAsia="ru-RU"/>
        </w:rPr>
      </w:pPr>
      <w:r w:rsidRPr="00F4434A">
        <w:rPr>
          <w:rFonts w:ascii="Times New Roman" w:hAnsi="Times New Roman"/>
          <w:iCs/>
          <w:sz w:val="24"/>
          <w:szCs w:val="24"/>
          <w:lang w:eastAsia="ru-RU"/>
        </w:rPr>
        <w:t>Точка безубыточности уменьшится с 16 000 до 12 571 кг в год.</w:t>
      </w:r>
    </w:p>
    <w:p w14:paraId="2500BBE1" w14:textId="77777777" w:rsidR="00F4434A" w:rsidRPr="00F4434A" w:rsidRDefault="00F4434A" w:rsidP="00F4434A">
      <w:pPr>
        <w:keepNext/>
        <w:keepLines/>
        <w:tabs>
          <w:tab w:val="left" w:pos="8089"/>
        </w:tabs>
        <w:spacing w:after="0" w:line="240" w:lineRule="auto"/>
        <w:ind w:left="1068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14:paraId="28346D66" w14:textId="77777777" w:rsidR="00F4434A" w:rsidRPr="00F4434A" w:rsidRDefault="00F4434A" w:rsidP="00F4434A">
      <w:pPr>
        <w:keepNext/>
        <w:keepLines/>
        <w:tabs>
          <w:tab w:val="left" w:pos="8089"/>
        </w:tabs>
        <w:spacing w:after="0" w:line="240" w:lineRule="auto"/>
        <w:ind w:left="1068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14:paraId="7E55A08B" w14:textId="77777777" w:rsidR="00F4434A" w:rsidRPr="00F4434A" w:rsidRDefault="00F4434A" w:rsidP="00F4434A">
      <w:pPr>
        <w:keepNext/>
        <w:keepLines/>
        <w:tabs>
          <w:tab w:val="left" w:pos="8089"/>
        </w:tabs>
        <w:spacing w:after="0" w:line="240" w:lineRule="auto"/>
        <w:ind w:left="1068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14:paraId="35FCE111" w14:textId="77777777" w:rsidR="00F4434A" w:rsidRPr="00F4434A" w:rsidRDefault="00F4434A" w:rsidP="00F4434A">
      <w:pPr>
        <w:keepNext/>
        <w:keepLines/>
        <w:tabs>
          <w:tab w:val="left" w:pos="8089"/>
        </w:tabs>
        <w:spacing w:after="0" w:line="240" w:lineRule="auto"/>
        <w:ind w:left="1068"/>
        <w:contextualSpacing/>
        <w:rPr>
          <w:rFonts w:ascii="Times New Roman" w:hAnsi="Times New Roman"/>
          <w:iCs/>
          <w:sz w:val="24"/>
          <w:szCs w:val="24"/>
          <w:lang w:eastAsia="ru-RU"/>
        </w:rPr>
      </w:pPr>
    </w:p>
    <w:p w14:paraId="41532AA8" w14:textId="77777777" w:rsidR="00F4434A" w:rsidRPr="00F4434A" w:rsidRDefault="00F4434A" w:rsidP="00F4434A">
      <w:pPr>
        <w:keepNext/>
        <w:keepLines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4434A">
        <w:rPr>
          <w:rFonts w:ascii="Times New Roman" w:hAnsi="Times New Roman"/>
          <w:i/>
          <w:iCs/>
          <w:sz w:val="24"/>
          <w:szCs w:val="24"/>
          <w:lang w:eastAsia="ru-RU"/>
        </w:rPr>
        <w:t>Сила операционного рычага (DOL) до заключения договора:</w:t>
      </w:r>
    </w:p>
    <w:p w14:paraId="2E9854EF" w14:textId="77777777" w:rsidR="00F4434A" w:rsidRPr="00F4434A" w:rsidRDefault="00F4434A" w:rsidP="00F4434A">
      <w:pPr>
        <w:keepNext/>
        <w:keepLine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FF2FDD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DOL=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5000*250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 xml:space="preserve">(5000*250-4 000 000) 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ru-RU"/>
            </w:rPr>
            <m:t>=-0,5</m:t>
          </m:r>
        </m:oMath>
      </m:oMathPara>
    </w:p>
    <w:p w14:paraId="6CDBFF5C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4EE0509A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E80F83E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  <w:lang w:eastAsia="ru-RU"/>
            </w:rPr>
            <m:t xml:space="preserve">или </m:t>
          </m:r>
        </m:oMath>
      </m:oMathPara>
    </w:p>
    <w:p w14:paraId="04C02344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1598C8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 w:cs="Arial"/>
          <w:i/>
          <w:iCs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DOL=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5000*250-5000*200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5000*250-5000*200-800 000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ru-RU"/>
            </w:rPr>
            <m:t>=-0,5</m:t>
          </m:r>
        </m:oMath>
      </m:oMathPara>
    </w:p>
    <w:p w14:paraId="09930986" w14:textId="77777777" w:rsidR="00F4434A" w:rsidRPr="00F4434A" w:rsidRDefault="00F4434A" w:rsidP="00F4434A">
      <w:pPr>
        <w:keepNext/>
        <w:keepLines/>
        <w:spacing w:after="0" w:line="240" w:lineRule="auto"/>
        <w:ind w:left="1068"/>
        <w:contextualSpacing/>
        <w:rPr>
          <w:rFonts w:ascii="Times New Roman" w:hAnsi="Times New Roman" w:cs="Arial"/>
          <w:i/>
          <w:iCs/>
          <w:sz w:val="24"/>
          <w:szCs w:val="24"/>
          <w:lang w:eastAsia="ru-RU"/>
        </w:rPr>
      </w:pPr>
    </w:p>
    <w:p w14:paraId="68E11D7D" w14:textId="77777777" w:rsidR="00F4434A" w:rsidRPr="00F4434A" w:rsidRDefault="00F4434A" w:rsidP="00F4434A">
      <w:pPr>
        <w:keepNext/>
        <w:keepLines/>
        <w:spacing w:after="0" w:line="240" w:lineRule="auto"/>
        <w:ind w:left="1068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1F352D03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4434A">
        <w:rPr>
          <w:rFonts w:ascii="Times New Roman" w:hAnsi="Times New Roman"/>
          <w:i/>
          <w:iCs/>
          <w:sz w:val="24"/>
          <w:szCs w:val="24"/>
          <w:lang w:eastAsia="ru-RU"/>
        </w:rPr>
        <w:t>Сила операционного рычага (DOL) после заключения договора:</w:t>
      </w:r>
    </w:p>
    <w:p w14:paraId="560C9572" w14:textId="77777777" w:rsidR="00F4434A" w:rsidRPr="00F4434A" w:rsidRDefault="00F4434A" w:rsidP="00F4434A">
      <w:pPr>
        <w:keepNext/>
        <w:keepLine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CE0996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528ACB" w14:textId="77777777" w:rsidR="00F4434A" w:rsidRPr="00F4434A" w:rsidRDefault="00F4434A" w:rsidP="00F4434A">
      <w:pPr>
        <w:keepNext/>
        <w:keepLines/>
        <w:spacing w:after="0" w:line="240" w:lineRule="auto"/>
        <w:contextualSpacing/>
        <w:rPr>
          <w:rFonts w:ascii="Times New Roman" w:hAnsi="Times New Roman" w:cs="Arial"/>
          <w:i/>
          <w:iCs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DOL=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5000*250-5000*180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5000*250-5000*180-800 000*(1+0.1)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ru-RU"/>
            </w:rPr>
            <m:t>=-0,7</m:t>
          </m:r>
        </m:oMath>
      </m:oMathPara>
    </w:p>
    <w:p w14:paraId="7BA37CA3" w14:textId="77777777" w:rsidR="00F4434A" w:rsidRPr="00F4434A" w:rsidRDefault="00F4434A" w:rsidP="00F4434A">
      <w:pPr>
        <w:keepNext/>
        <w:keepLines/>
        <w:spacing w:after="0" w:line="240" w:lineRule="auto"/>
        <w:ind w:left="1068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49F172D3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CEDAFF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 xml:space="preserve">Рост отрицательного значения </w:t>
      </w:r>
      <w:r w:rsidRPr="00F4434A">
        <w:rPr>
          <w:rFonts w:ascii="Times New Roman" w:hAnsi="Times New Roman"/>
          <w:sz w:val="24"/>
          <w:szCs w:val="24"/>
          <w:lang w:val="en-US" w:eastAsia="ru-RU"/>
        </w:rPr>
        <w:t>DOL</w:t>
      </w:r>
      <w:r w:rsidRPr="00F4434A">
        <w:rPr>
          <w:rFonts w:ascii="Times New Roman" w:hAnsi="Times New Roman"/>
          <w:sz w:val="24"/>
          <w:szCs w:val="24"/>
          <w:lang w:eastAsia="ru-RU"/>
        </w:rPr>
        <w:t xml:space="preserve"> свидетельствует о приближении объема продаж к точке безубыточности и сокращении операционных убытков компании. </w:t>
      </w:r>
    </w:p>
    <w:p w14:paraId="70B45A60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FC0ABD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D34C3DC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434A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3:</w:t>
      </w:r>
    </w:p>
    <w:p w14:paraId="7C4AA888" w14:textId="77777777" w:rsidR="00F4434A" w:rsidRPr="00F4434A" w:rsidRDefault="00F4434A" w:rsidP="00F4434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3072E6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Коэффициент операционной рентабельности продаж до заключения контракта:</w:t>
      </w:r>
    </w:p>
    <w:p w14:paraId="78B4C761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51CEAC" w14:textId="77777777" w:rsidR="00F4434A" w:rsidRPr="00F4434A" w:rsidRDefault="00F4434A" w:rsidP="00F4434A">
      <w:pPr>
        <w:keepNext/>
        <w:keepLines/>
        <w:spacing w:after="0" w:line="240" w:lineRule="auto"/>
        <w:ind w:left="1068"/>
        <w:contextualSpacing/>
        <w:rPr>
          <w:rFonts w:ascii="Times New Roman" w:hAnsi="Times New Roman" w:cs="Arial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OPM=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5000×250-800 000-5000×200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5000×250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ru-RU"/>
            </w:rPr>
            <m:t>×100%=-44,0%</m:t>
          </m:r>
        </m:oMath>
      </m:oMathPara>
    </w:p>
    <w:p w14:paraId="3F726ED5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>Коэффициент операционной рентабельности продаж после заключения контракта:</w:t>
      </w:r>
    </w:p>
    <w:p w14:paraId="2412ACC2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B7A5DF9" w14:textId="77777777" w:rsidR="00F4434A" w:rsidRPr="00F4434A" w:rsidRDefault="00F4434A" w:rsidP="00F4434A">
      <w:pPr>
        <w:keepNext/>
        <w:keepLines/>
        <w:spacing w:after="0" w:line="240" w:lineRule="auto"/>
        <w:ind w:left="708"/>
        <w:contextualSpacing/>
        <w:rPr>
          <w:rFonts w:ascii="Times New Roman" w:hAnsi="Times New Roman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eastAsia="ru-RU"/>
            </w:rPr>
            <m:t>OPM=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5000×250-800 000×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1+0,1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-5000×180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5000×250</m:t>
              </m:r>
            </m:den>
          </m:f>
          <m:r>
            <w:rPr>
              <w:rFonts w:ascii="Cambria Math" w:hAnsi="Cambria Math" w:cs="Arial"/>
              <w:sz w:val="24"/>
              <w:szCs w:val="24"/>
              <w:lang w:eastAsia="ru-RU"/>
            </w:rPr>
            <m:t>×100%=-42,4%</m:t>
          </m:r>
        </m:oMath>
      </m:oMathPara>
    </w:p>
    <w:p w14:paraId="20740EF2" w14:textId="77777777" w:rsidR="00F4434A" w:rsidRPr="00F4434A" w:rsidRDefault="00F4434A" w:rsidP="00F4434A">
      <w:pPr>
        <w:keepNext/>
        <w:keepLines/>
        <w:spacing w:after="0" w:line="240" w:lineRule="auto"/>
        <w:ind w:left="708"/>
        <w:contextualSpacing/>
        <w:rPr>
          <w:rFonts w:ascii="Times New Roman" w:hAnsi="Times New Roman"/>
          <w:i/>
          <w:sz w:val="24"/>
          <w:szCs w:val="24"/>
          <w:lang w:eastAsia="ru-RU"/>
        </w:rPr>
      </w:pPr>
    </w:p>
    <w:p w14:paraId="1F6E2C90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34A">
        <w:rPr>
          <w:rFonts w:ascii="Times New Roman" w:hAnsi="Times New Roman"/>
          <w:sz w:val="24"/>
          <w:szCs w:val="24"/>
          <w:lang w:eastAsia="ru-RU"/>
        </w:rPr>
        <w:t xml:space="preserve">Коэффициент операционной рентабельности продаж увеличился с -44,0% до -42,4%. Компания не рентабельна. Однако сокращение переменных затрат и снижение точки безубыточности позволило сократить величину операционного убытка. Для обеспечения рентабельности, Компании </w:t>
      </w:r>
      <w:proofErr w:type="spellStart"/>
      <w:r w:rsidRPr="00F4434A">
        <w:rPr>
          <w:rFonts w:ascii="Times New Roman" w:hAnsi="Times New Roman"/>
          <w:i/>
          <w:iCs/>
          <w:sz w:val="24"/>
          <w:szCs w:val="24"/>
          <w:lang w:eastAsia="ru-RU"/>
        </w:rPr>
        <w:t>Undetriginta</w:t>
      </w:r>
      <w:proofErr w:type="spellEnd"/>
      <w:r w:rsidRPr="00F4434A">
        <w:rPr>
          <w:rFonts w:ascii="Times New Roman" w:hAnsi="Times New Roman"/>
          <w:sz w:val="24"/>
          <w:szCs w:val="24"/>
          <w:lang w:eastAsia="ru-RU"/>
        </w:rPr>
        <w:t xml:space="preserve"> необходимо увеличить объем продаж до уровня, превышающего точку безубыточности (выше 12 571 кг).</w:t>
      </w:r>
    </w:p>
    <w:p w14:paraId="60B05133" w14:textId="77777777" w:rsidR="00F4434A" w:rsidRPr="00F4434A" w:rsidRDefault="00F4434A" w:rsidP="00F4434A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727F6E7" w14:textId="77777777" w:rsidR="00F4434A" w:rsidRPr="00F4434A" w:rsidRDefault="00F4434A" w:rsidP="00F4434A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eastAsia="x-none"/>
        </w:rPr>
      </w:pPr>
    </w:p>
    <w:p w14:paraId="0337F2E8" w14:textId="77777777" w:rsidR="00F4434A" w:rsidRPr="00F4434A" w:rsidRDefault="00F4434A" w:rsidP="00F4434A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val="x-none" w:eastAsia="x-none"/>
        </w:rPr>
      </w:pPr>
    </w:p>
    <w:p w14:paraId="03C2241E" w14:textId="77777777" w:rsidR="00EE2526" w:rsidRPr="00F4434A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</w:p>
    <w:p w14:paraId="49F04F71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0D7BF86" w14:textId="77777777" w:rsidR="00EE2526" w:rsidRPr="00EE2526" w:rsidRDefault="00EE2526" w:rsidP="00EE252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Задача </w:t>
      </w:r>
      <w:r w:rsidRPr="00EE2526">
        <w:rPr>
          <w:rFonts w:ascii="Times New Roman" w:hAnsi="Times New Roman"/>
          <w:b/>
          <w:bCs/>
          <w:sz w:val="24"/>
          <w:szCs w:val="24"/>
          <w:lang w:eastAsia="x-none"/>
        </w:rPr>
        <w:t>4</w:t>
      </w:r>
      <w:r w:rsidRPr="00EE252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 (20 баллов)</w:t>
      </w:r>
    </w:p>
    <w:p w14:paraId="2FDB5E68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C196BF" w14:textId="77777777" w:rsidR="00EE2526" w:rsidRPr="00EE2526" w:rsidRDefault="00EE2526" w:rsidP="00EE2526">
      <w:pPr>
        <w:keepNext/>
        <w:keepLines/>
        <w:spacing w:after="0" w:line="240" w:lineRule="auto"/>
        <w:rPr>
          <w:rFonts w:ascii="Arial" w:hAnsi="Arial"/>
          <w:sz w:val="20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В настоящее время операционная прибыль Компании </w:t>
      </w:r>
      <w:proofErr w:type="spellStart"/>
      <w:r w:rsidRPr="00EE2526">
        <w:rPr>
          <w:rFonts w:ascii="Times New Roman" w:hAnsi="Times New Roman"/>
          <w:i/>
          <w:iCs/>
          <w:sz w:val="24"/>
          <w:szCs w:val="24"/>
          <w:lang w:eastAsia="ru-RU"/>
        </w:rPr>
        <w:t>Ducenti</w:t>
      </w:r>
      <w:proofErr w:type="spell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составляет 5000 тыс. у.е. Капитал компании, равный 6 млн. у.е., представлен обыкновенными акциями, доля которых составляет 60%, и облигациями с долей 40%. Обыкновенные акции имеют </w:t>
      </w:r>
    </w:p>
    <w:p w14:paraId="56C0E47E" w14:textId="77777777" w:rsidR="00EE2526" w:rsidRPr="00EE2526" w:rsidRDefault="00EE2526" w:rsidP="00EE2526">
      <w:pPr>
        <w:keepNext/>
        <w:keepLines/>
        <w:spacing w:after="0" w:line="240" w:lineRule="auto"/>
        <w:rPr>
          <w:rFonts w:ascii="Arial" w:hAnsi="Arial"/>
          <w:sz w:val="20"/>
          <w:szCs w:val="24"/>
          <w:lang w:eastAsia="ru-RU"/>
        </w:rPr>
      </w:pPr>
    </w:p>
    <w:p w14:paraId="410A9E13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номинальную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стоимость 10 у.е. и выпущены в объеме 600 000 шт. Купоны по облигациям начисляются и выплачиваются один раз в год по ставке 8%. </w:t>
      </w:r>
    </w:p>
    <w:p w14:paraId="4F5F12BF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sz w:val="24"/>
          <w:szCs w:val="24"/>
          <w:lang w:eastAsia="ru-RU"/>
        </w:rPr>
        <w:t xml:space="preserve">В рамках программы масштабирования производства Компания планирует привлечь дополнительные финансовые ресурсы на сумму 2 млн. у.е. Для этих целей рассматриваются три варианта финансирования: </w:t>
      </w:r>
    </w:p>
    <w:p w14:paraId="0D5F0D0B" w14:textId="77777777" w:rsidR="00EE2526" w:rsidRPr="00EE2526" w:rsidRDefault="00EE2526" w:rsidP="00EE2526">
      <w:pPr>
        <w:keepNext/>
        <w:keepLines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дополнительная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эмиссия обыкновенных акций;</w:t>
      </w:r>
    </w:p>
    <w:p w14:paraId="128428CE" w14:textId="77777777" w:rsidR="00EE2526" w:rsidRPr="00EE2526" w:rsidRDefault="00EE2526" w:rsidP="00EE2526">
      <w:pPr>
        <w:keepNext/>
        <w:keepLines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дополнительный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выпуск облигаций с годовой купонной ставкой 10%;</w:t>
      </w:r>
    </w:p>
    <w:p w14:paraId="731E1716" w14:textId="77777777" w:rsidR="00EE2526" w:rsidRPr="00EE2526" w:rsidRDefault="00EE2526" w:rsidP="00EE2526">
      <w:pPr>
        <w:keepNext/>
        <w:keepLines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2526">
        <w:rPr>
          <w:rFonts w:ascii="Times New Roman" w:hAnsi="Times New Roman"/>
          <w:sz w:val="24"/>
          <w:szCs w:val="24"/>
          <w:lang w:eastAsia="ru-RU"/>
        </w:rPr>
        <w:t>эмиссия</w:t>
      </w:r>
      <w:proofErr w:type="gramEnd"/>
      <w:r w:rsidRPr="00EE2526">
        <w:rPr>
          <w:rFonts w:ascii="Times New Roman" w:hAnsi="Times New Roman"/>
          <w:sz w:val="24"/>
          <w:szCs w:val="24"/>
          <w:lang w:eastAsia="ru-RU"/>
        </w:rPr>
        <w:t xml:space="preserve"> привилегированных акций с доходностью 20% годовых.</w:t>
      </w:r>
    </w:p>
    <w:p w14:paraId="6468A64B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DC07C77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1 (10 баллов)</w:t>
      </w:r>
    </w:p>
    <w:p w14:paraId="7C73A650" w14:textId="77777777" w:rsidR="00EE2526" w:rsidRPr="00EE2526" w:rsidRDefault="00EE2526" w:rsidP="00EE2526">
      <w:pPr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Рассчитайте прибыль на акцию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EPS</w:t>
      </w:r>
      <w:r w:rsidRPr="00EE2526">
        <w:rPr>
          <w:rFonts w:ascii="Times New Roman" w:hAnsi="Times New Roman"/>
          <w:bCs/>
          <w:sz w:val="24"/>
          <w:szCs w:val="24"/>
          <w:vertAlign w:val="subscript"/>
          <w:lang w:eastAsia="ru-RU"/>
        </w:rPr>
        <w:t>1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 xml:space="preserve">) при финансировании за счет обыкновенных акций.  </w:t>
      </w:r>
    </w:p>
    <w:p w14:paraId="7BC03708" w14:textId="77777777" w:rsidR="00EE2526" w:rsidRPr="00EE2526" w:rsidRDefault="00EE2526" w:rsidP="00EE2526">
      <w:pPr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Рассчитайте прибыль на акцию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EPS</w:t>
      </w:r>
      <w:r w:rsidRPr="00EE2526">
        <w:rPr>
          <w:rFonts w:ascii="Times New Roman" w:hAnsi="Times New Roman"/>
          <w:bCs/>
          <w:sz w:val="24"/>
          <w:szCs w:val="24"/>
          <w:vertAlign w:val="subscript"/>
          <w:lang w:eastAsia="ru-RU"/>
        </w:rPr>
        <w:t>2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 xml:space="preserve">) при финансировании за счет привилегированных акций.  </w:t>
      </w:r>
    </w:p>
    <w:p w14:paraId="180C245F" w14:textId="77777777" w:rsidR="00EE2526" w:rsidRPr="00EE2526" w:rsidRDefault="00EE2526" w:rsidP="00EE2526">
      <w:pPr>
        <w:keepNext/>
        <w:keepLines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Рассчитайте прибыль на акцию (</w:t>
      </w:r>
      <w:r w:rsidRPr="00EE2526">
        <w:rPr>
          <w:rFonts w:ascii="Times New Roman" w:hAnsi="Times New Roman"/>
          <w:bCs/>
          <w:sz w:val="24"/>
          <w:szCs w:val="24"/>
          <w:lang w:val="en-US" w:eastAsia="ru-RU"/>
        </w:rPr>
        <w:t>EPS</w:t>
      </w:r>
      <w:r w:rsidRPr="00EE2526">
        <w:rPr>
          <w:rFonts w:ascii="Times New Roman" w:hAnsi="Times New Roman"/>
          <w:bCs/>
          <w:sz w:val="24"/>
          <w:szCs w:val="24"/>
          <w:vertAlign w:val="subscript"/>
          <w:lang w:eastAsia="ru-RU"/>
        </w:rPr>
        <w:t>3</w:t>
      </w:r>
      <w:r w:rsidRPr="00EE2526">
        <w:rPr>
          <w:rFonts w:ascii="Times New Roman" w:hAnsi="Times New Roman"/>
          <w:bCs/>
          <w:sz w:val="24"/>
          <w:szCs w:val="24"/>
          <w:lang w:eastAsia="ru-RU"/>
        </w:rPr>
        <w:t xml:space="preserve">) при финансировании за счет облигаций.  </w:t>
      </w:r>
    </w:p>
    <w:p w14:paraId="24DC0ABC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9486F2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2 (5 баллов)</w:t>
      </w:r>
    </w:p>
    <w:p w14:paraId="6509B1AD" w14:textId="77777777" w:rsidR="00EE2526" w:rsidRPr="00EE2526" w:rsidRDefault="00EE2526" w:rsidP="00EE2526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Определите для каждого варианта силу финансового рычага (DFL). Какой из вариантов финансирования обеспечивает компании наиболее высокий уровень эффекта финансового рычага и почему?</w:t>
      </w:r>
    </w:p>
    <w:p w14:paraId="3FF229CA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83A1275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526">
        <w:rPr>
          <w:rFonts w:ascii="Times New Roman" w:hAnsi="Times New Roman"/>
          <w:b/>
          <w:bCs/>
          <w:sz w:val="24"/>
          <w:szCs w:val="24"/>
          <w:lang w:eastAsia="ru-RU"/>
        </w:rPr>
        <w:t>Задание 3 (5 баллов)</w:t>
      </w:r>
    </w:p>
    <w:p w14:paraId="76E2F7CE" w14:textId="77777777" w:rsidR="00EE2526" w:rsidRPr="00EE2526" w:rsidRDefault="00EE2526" w:rsidP="00EE2526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2526">
        <w:rPr>
          <w:rFonts w:ascii="Times New Roman" w:hAnsi="Times New Roman"/>
          <w:bCs/>
          <w:sz w:val="24"/>
          <w:szCs w:val="24"/>
          <w:lang w:eastAsia="ru-RU"/>
        </w:rPr>
        <w:t>На какие категории разделяют денежные потоки инвестиционного проекта?</w:t>
      </w:r>
    </w:p>
    <w:p w14:paraId="06D8B98A" w14:textId="77777777" w:rsidR="00F4434A" w:rsidRDefault="00F4434A" w:rsidP="00F443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234CE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1:</w:t>
      </w:r>
    </w:p>
    <w:p w14:paraId="2F49BA25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3A76E5D3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7E5B94F5" w14:textId="77777777" w:rsidR="00A97E6B" w:rsidRPr="00A97E6B" w:rsidRDefault="00A97E6B" w:rsidP="00A97E6B">
      <w:pPr>
        <w:keepNext/>
        <w:keepLines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Финансирование за счет простых акций</w:t>
      </w:r>
    </w:p>
    <w:p w14:paraId="1A6E7BE2" w14:textId="77777777" w:rsidR="00A97E6B" w:rsidRPr="00A97E6B" w:rsidRDefault="00A97E6B" w:rsidP="00A97E6B">
      <w:pPr>
        <w:keepNext/>
        <w:keepLines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9350C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97E6B">
        <w:rPr>
          <w:rFonts w:ascii="Times New Roman" w:hAnsi="Times New Roman"/>
          <w:i/>
          <w:iCs/>
          <w:sz w:val="24"/>
          <w:szCs w:val="24"/>
          <w:lang w:eastAsia="ru-RU"/>
        </w:rPr>
        <w:t>Рассчитаем величину заемного капитала (обязательств):</w:t>
      </w:r>
    </w:p>
    <w:p w14:paraId="7D8E2380" w14:textId="77777777" w:rsidR="00A97E6B" w:rsidRPr="00A97E6B" w:rsidRDefault="00A97E6B" w:rsidP="00A97E6B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F4DD76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Заемный капитал=6000000×0,4= 2 400  000у.е.</m:t>
          </m:r>
        </m:oMath>
      </m:oMathPara>
    </w:p>
    <w:p w14:paraId="5CE0CA5D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36C02B1A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05424BB5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97E6B">
        <w:rPr>
          <w:rFonts w:ascii="Times New Roman" w:hAnsi="Times New Roman"/>
          <w:i/>
          <w:iCs/>
          <w:sz w:val="24"/>
          <w:szCs w:val="24"/>
          <w:lang w:eastAsia="ru-RU"/>
        </w:rPr>
        <w:t>Рассчитаем общее количество обыкновенных акций с номиналом 10 у.е.:</w:t>
      </w:r>
    </w:p>
    <w:p w14:paraId="5B5F0843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67CCE44E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NS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полн.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 xml:space="preserve">=600 000+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2 000 000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 800 000 шт.</m:t>
          </m:r>
        </m:oMath>
      </m:oMathPara>
    </w:p>
    <w:p w14:paraId="3A5F68BE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794203C8" w14:textId="77777777" w:rsidR="00A97E6B" w:rsidRPr="00A97E6B" w:rsidRDefault="00A97E6B" w:rsidP="00A97E6B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9809C9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97E6B">
        <w:rPr>
          <w:rFonts w:ascii="Times New Roman" w:hAnsi="Times New Roman"/>
          <w:i/>
          <w:iCs/>
          <w:sz w:val="24"/>
          <w:szCs w:val="24"/>
          <w:lang w:eastAsia="ru-RU"/>
        </w:rPr>
        <w:t>Расходы по выплате купонов (IP):</w:t>
      </w:r>
    </w:p>
    <w:p w14:paraId="07BC6739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61D0AB47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IP=2 400 000×0,08= 192 000у.е.</m:t>
          </m:r>
        </m:oMath>
      </m:oMathPara>
    </w:p>
    <w:p w14:paraId="1D47BE21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14:paraId="6455AAB6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97E6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Для расчета </w:t>
      </w:r>
      <w:proofErr w:type="spellStart"/>
      <w:r w:rsidRPr="00A97E6B">
        <w:rPr>
          <w:rFonts w:ascii="Times New Roman" w:hAnsi="Times New Roman"/>
          <w:i/>
          <w:iCs/>
          <w:sz w:val="24"/>
          <w:szCs w:val="24"/>
          <w:lang w:eastAsia="ru-RU"/>
        </w:rPr>
        <w:t>посленалоговой</w:t>
      </w:r>
      <w:proofErr w:type="spellEnd"/>
      <w:r w:rsidRPr="00A97E6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прибыли (NP) возьмем действующую ставку корпоративного подоходного налога (КПН) в размере 20%:</w:t>
      </w:r>
    </w:p>
    <w:p w14:paraId="45830732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B7E566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NP=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5 000 000-192  000</m:t>
              </m:r>
            </m:e>
          </m:d>
          <m:r>
            <w:rPr>
              <w:rFonts w:ascii="Cambria Math" w:hAnsi="Cambria Math"/>
              <w:sz w:val="24"/>
              <w:szCs w:val="24"/>
              <w:lang w:eastAsia="ru-RU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1-0,2</m:t>
              </m:r>
            </m:e>
          </m:d>
          <m:r>
            <w:rPr>
              <w:rFonts w:ascii="Cambria Math" w:hAnsi="Cambria Math"/>
              <w:sz w:val="24"/>
              <w:szCs w:val="24"/>
              <w:lang w:eastAsia="ru-RU"/>
            </w:rPr>
            <m:t>= 3 846 400 у.е.</m:t>
          </m:r>
        </m:oMath>
      </m:oMathPara>
    </w:p>
    <w:p w14:paraId="7FE86AE5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14:paraId="1259C22A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Прибыль на акцию (</w:t>
      </w:r>
      <w:r w:rsidRPr="00A97E6B">
        <w:rPr>
          <w:rFonts w:ascii="Times New Roman" w:hAnsi="Times New Roman"/>
          <w:bCs/>
          <w:sz w:val="24"/>
          <w:szCs w:val="24"/>
          <w:lang w:val="en-US" w:eastAsia="ru-RU"/>
        </w:rPr>
        <w:t>EPS</w:t>
      </w:r>
      <w:r w:rsidRPr="00A97E6B">
        <w:rPr>
          <w:rFonts w:ascii="Times New Roman" w:hAnsi="Times New Roman"/>
          <w:bCs/>
          <w:sz w:val="24"/>
          <w:szCs w:val="24"/>
          <w:vertAlign w:val="subscript"/>
          <w:lang w:eastAsia="ru-RU"/>
        </w:rPr>
        <w:t>1</w:t>
      </w: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):</w:t>
      </w:r>
    </w:p>
    <w:p w14:paraId="187A7930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D87D532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0A9FD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val="en-US" w:eastAsia="ru-RU"/>
            </w:rPr>
            <m:t>EPS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vertAlign w:val="subscript"/>
              <w:lang w:eastAsia="ru-RU"/>
            </w:rPr>
            <m:t>1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3 846 400 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800 000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 xml:space="preserve"> 4,81 у.е.</m:t>
          </m:r>
        </m:oMath>
      </m:oMathPara>
    </w:p>
    <w:p w14:paraId="65A2587D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20299066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5955C7D" w14:textId="77777777" w:rsidR="00A97E6B" w:rsidRPr="00A97E6B" w:rsidRDefault="00A97E6B" w:rsidP="00A97E6B">
      <w:pPr>
        <w:keepNext/>
        <w:keepLines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Финансирование за счет привилегированных акций</w:t>
      </w:r>
    </w:p>
    <w:p w14:paraId="7E0A1387" w14:textId="77777777" w:rsidR="00A97E6B" w:rsidRPr="00A97E6B" w:rsidRDefault="00A97E6B" w:rsidP="00A97E6B">
      <w:pPr>
        <w:keepNext/>
        <w:keepLines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39C2670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7E6B">
        <w:rPr>
          <w:rFonts w:ascii="Times New Roman" w:hAnsi="Times New Roman"/>
          <w:sz w:val="24"/>
          <w:szCs w:val="24"/>
          <w:lang w:eastAsia="ru-RU"/>
        </w:rPr>
        <w:t>Дивиденды по привилегированным акциям (PD):</w:t>
      </w:r>
    </w:p>
    <w:p w14:paraId="787B9563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1EFD16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PD=2 000 000×0,2= 400 000у.е.</m:t>
          </m:r>
        </m:oMath>
      </m:oMathPara>
    </w:p>
    <w:p w14:paraId="17E0143B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14:paraId="0A74C9BE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97E6B">
        <w:rPr>
          <w:rFonts w:ascii="Times New Roman" w:hAnsi="Times New Roman"/>
          <w:sz w:val="24"/>
          <w:szCs w:val="24"/>
          <w:lang w:eastAsia="ru-RU"/>
        </w:rPr>
        <w:t>Посленалоговая</w:t>
      </w:r>
      <w:proofErr w:type="spellEnd"/>
      <w:r w:rsidRPr="00A97E6B">
        <w:rPr>
          <w:rFonts w:ascii="Times New Roman" w:hAnsi="Times New Roman"/>
          <w:sz w:val="24"/>
          <w:szCs w:val="24"/>
          <w:lang w:eastAsia="ru-RU"/>
        </w:rPr>
        <w:t xml:space="preserve"> прибыль (NP):</w:t>
      </w:r>
    </w:p>
    <w:p w14:paraId="3D6C3B3E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C297C5B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NP=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5 000 000-192  000</m:t>
              </m:r>
            </m:e>
          </m:d>
          <m:r>
            <w:rPr>
              <w:rFonts w:ascii="Cambria Math" w:hAnsi="Cambria Math"/>
              <w:sz w:val="24"/>
              <w:szCs w:val="24"/>
              <w:lang w:eastAsia="ru-RU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1-0,2</m:t>
              </m:r>
            </m:e>
          </m:d>
          <m:r>
            <w:rPr>
              <w:rFonts w:ascii="Cambria Math" w:hAnsi="Cambria Math"/>
              <w:sz w:val="24"/>
              <w:szCs w:val="24"/>
              <w:lang w:eastAsia="ru-RU"/>
            </w:rPr>
            <m:t>= 3 846 400 у.е.</m:t>
          </m:r>
        </m:oMath>
      </m:oMathPara>
    </w:p>
    <w:p w14:paraId="5E94B029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14:paraId="0936ED8A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Прибыль на акцию (EPS):</w:t>
      </w:r>
    </w:p>
    <w:p w14:paraId="1B43760A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142C3D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EPS=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3 846 400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-2 000 000*0,2 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600 000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= 5,74у.е.</m:t>
          </m:r>
        </m:oMath>
      </m:oMathPara>
    </w:p>
    <w:p w14:paraId="4EF1C207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BAD6448" w14:textId="77777777" w:rsidR="00A97E6B" w:rsidRPr="00A97E6B" w:rsidRDefault="00A97E6B" w:rsidP="00A97E6B">
      <w:pPr>
        <w:keepNext/>
        <w:keepLines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Финансирование за счет облигаций</w:t>
      </w:r>
    </w:p>
    <w:p w14:paraId="35ECDA8D" w14:textId="77777777" w:rsidR="00A97E6B" w:rsidRPr="00A97E6B" w:rsidRDefault="00A97E6B" w:rsidP="00A97E6B">
      <w:pPr>
        <w:keepNext/>
        <w:keepLines/>
        <w:spacing w:after="0" w:line="240" w:lineRule="auto"/>
        <w:ind w:left="10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891622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97E6B">
        <w:rPr>
          <w:rFonts w:ascii="Times New Roman" w:hAnsi="Times New Roman"/>
          <w:sz w:val="24"/>
          <w:szCs w:val="24"/>
          <w:lang w:eastAsia="ru-RU"/>
        </w:rPr>
        <w:t>Расходы по выплате купонов (IP):</w:t>
      </w:r>
    </w:p>
    <w:p w14:paraId="5822F80F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932BE5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IP=192 000+2 000 000×0,1= 392  000у.е.</m:t>
          </m:r>
        </m:oMath>
      </m:oMathPara>
    </w:p>
    <w:p w14:paraId="3907BEDE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14:paraId="793219D8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97E6B">
        <w:rPr>
          <w:rFonts w:ascii="Times New Roman" w:hAnsi="Times New Roman"/>
          <w:sz w:val="24"/>
          <w:szCs w:val="24"/>
          <w:lang w:eastAsia="ru-RU"/>
        </w:rPr>
        <w:t>Посленалоговая</w:t>
      </w:r>
      <w:proofErr w:type="spellEnd"/>
      <w:r w:rsidRPr="00A97E6B">
        <w:rPr>
          <w:rFonts w:ascii="Times New Roman" w:hAnsi="Times New Roman"/>
          <w:sz w:val="24"/>
          <w:szCs w:val="24"/>
          <w:lang w:eastAsia="ru-RU"/>
        </w:rPr>
        <w:t xml:space="preserve"> прибыль (NP):</w:t>
      </w:r>
    </w:p>
    <w:p w14:paraId="12167373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57BF8C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eastAsia="ru-RU"/>
            </w:rPr>
            <m:t>NP=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5 000 000-392  000</m:t>
              </m:r>
            </m:e>
          </m:d>
          <m:r>
            <w:rPr>
              <w:rFonts w:ascii="Cambria Math" w:hAnsi="Cambria Math"/>
              <w:sz w:val="24"/>
              <w:szCs w:val="24"/>
              <w:lang w:eastAsia="ru-RU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1-0,2</m:t>
              </m:r>
            </m:e>
          </m:d>
          <m:r>
            <w:rPr>
              <w:rFonts w:ascii="Cambria Math" w:hAnsi="Cambria Math"/>
              <w:sz w:val="24"/>
              <w:szCs w:val="24"/>
              <w:lang w:eastAsia="ru-RU"/>
            </w:rPr>
            <m:t>= 3 686 400 у.е.</m:t>
          </m:r>
        </m:oMath>
      </m:oMathPara>
    </w:p>
    <w:p w14:paraId="7B5C1D3F" w14:textId="77777777" w:rsidR="00A97E6B" w:rsidRPr="00A97E6B" w:rsidRDefault="00A97E6B" w:rsidP="00A97E6B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  <w:lang w:eastAsia="ru-RU"/>
        </w:rPr>
      </w:pPr>
    </w:p>
    <w:p w14:paraId="17DAED5B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Прибыль на акцию (EPS):</w:t>
      </w:r>
    </w:p>
    <w:p w14:paraId="44D0830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3F0AD2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EPS=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3 686 400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600 000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= 6,14 у.е.</m:t>
          </m:r>
        </m:oMath>
      </m:oMathPara>
    </w:p>
    <w:p w14:paraId="238ED00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CEE5FF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5A387B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35C683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2:</w:t>
      </w:r>
    </w:p>
    <w:p w14:paraId="5E0D64EF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E5FA6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BC3B8CE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Сила финансового рычага:</w:t>
      </w:r>
    </w:p>
    <w:p w14:paraId="6E956E94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C0295C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7FFA987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DFL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акции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5 000 000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5 000 000-192 000-(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1-0,2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=1,04</m:t>
          </m:r>
        </m:oMath>
      </m:oMathPara>
    </w:p>
    <w:p w14:paraId="56178AAA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602F87CE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DFL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прив. акции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5 000 000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5 000 000-192 000-(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400 000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1-0,2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 1,16</m:t>
          </m:r>
        </m:oMath>
      </m:oMathPara>
    </w:p>
    <w:p w14:paraId="1A79C0D5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4BE75A6F" w14:textId="77777777" w:rsidR="00A97E6B" w:rsidRPr="00A97E6B" w:rsidRDefault="00A97E6B" w:rsidP="00A97E6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DFL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облигации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5 000 000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5 000 000-392 000-(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1-0,2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)</m:t>
              </m:r>
            </m:den>
          </m:f>
          <m:r>
            <w:rPr>
              <w:rFonts w:ascii="Cambria Math" w:hAnsi="Cambria Math"/>
              <w:sz w:val="24"/>
              <w:szCs w:val="24"/>
              <w:lang w:eastAsia="ru-RU"/>
            </w:rPr>
            <m:t>= 1,09</m:t>
          </m:r>
        </m:oMath>
      </m:oMathPara>
    </w:p>
    <w:p w14:paraId="058530DD" w14:textId="77777777" w:rsidR="00A97E6B" w:rsidRPr="00A97E6B" w:rsidRDefault="00A97E6B" w:rsidP="00A97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B04E46" w14:textId="77777777" w:rsidR="00A97E6B" w:rsidRPr="00A97E6B" w:rsidRDefault="00A97E6B" w:rsidP="00A97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E6B">
        <w:rPr>
          <w:rFonts w:ascii="Times New Roman" w:hAnsi="Times New Roman"/>
          <w:sz w:val="24"/>
          <w:szCs w:val="24"/>
          <w:lang w:eastAsia="ru-RU"/>
        </w:rPr>
        <w:t xml:space="preserve">Наиболее высокое значение </w:t>
      </w:r>
      <w:r w:rsidRPr="00A97E6B">
        <w:rPr>
          <w:rFonts w:ascii="Times New Roman" w:hAnsi="Times New Roman"/>
          <w:sz w:val="24"/>
          <w:szCs w:val="24"/>
          <w:lang w:val="en-US" w:eastAsia="ru-RU"/>
        </w:rPr>
        <w:t>DFL</w:t>
      </w:r>
      <w:r w:rsidRPr="00A97E6B">
        <w:rPr>
          <w:rFonts w:ascii="Times New Roman" w:hAnsi="Times New Roman"/>
          <w:sz w:val="24"/>
          <w:szCs w:val="24"/>
          <w:lang w:eastAsia="ru-RU"/>
        </w:rPr>
        <w:t xml:space="preserve"> наблюдается при финансировании капитала за счет дополнительной эмиссии привилегированных акций. В рамках данного варианта финансирования 1%- </w:t>
      </w:r>
      <w:proofErr w:type="spellStart"/>
      <w:r w:rsidRPr="00A97E6B">
        <w:rPr>
          <w:rFonts w:ascii="Times New Roman" w:hAnsi="Times New Roman"/>
          <w:sz w:val="24"/>
          <w:szCs w:val="24"/>
          <w:lang w:eastAsia="ru-RU"/>
        </w:rPr>
        <w:t>ое</w:t>
      </w:r>
      <w:proofErr w:type="spellEnd"/>
      <w:r w:rsidRPr="00A97E6B">
        <w:rPr>
          <w:rFonts w:ascii="Times New Roman" w:hAnsi="Times New Roman"/>
          <w:sz w:val="24"/>
          <w:szCs w:val="24"/>
          <w:lang w:eastAsia="ru-RU"/>
        </w:rPr>
        <w:t xml:space="preserve"> увеличение операционной прибыли обеспечит прирост прибыли на акцию на 1,16%. Однако.  </w:t>
      </w:r>
      <w:proofErr w:type="gramStart"/>
      <w:r w:rsidRPr="00A97E6B">
        <w:rPr>
          <w:rFonts w:ascii="Times New Roman" w:hAnsi="Times New Roman"/>
          <w:sz w:val="24"/>
          <w:szCs w:val="24"/>
          <w:lang w:eastAsia="ru-RU"/>
        </w:rPr>
        <w:t>наиболее</w:t>
      </w:r>
      <w:proofErr w:type="gramEnd"/>
      <w:r w:rsidRPr="00A97E6B">
        <w:rPr>
          <w:rFonts w:ascii="Times New Roman" w:hAnsi="Times New Roman"/>
          <w:sz w:val="24"/>
          <w:szCs w:val="24"/>
          <w:lang w:eastAsia="ru-RU"/>
        </w:rPr>
        <w:t xml:space="preserve"> высокого значения на уровне 6,14 у.е. на акцию, </w:t>
      </w:r>
      <w:r w:rsidRPr="00A97E6B">
        <w:rPr>
          <w:rFonts w:ascii="Times New Roman" w:hAnsi="Times New Roman"/>
          <w:sz w:val="24"/>
          <w:szCs w:val="24"/>
          <w:lang w:val="en-US" w:eastAsia="ru-RU"/>
        </w:rPr>
        <w:t>EPS</w:t>
      </w:r>
      <w:r w:rsidRPr="00A97E6B">
        <w:rPr>
          <w:rFonts w:ascii="Times New Roman" w:hAnsi="Times New Roman"/>
          <w:sz w:val="24"/>
          <w:szCs w:val="24"/>
          <w:lang w:eastAsia="ru-RU"/>
        </w:rPr>
        <w:t xml:space="preserve"> достигает при финансировании за счет выпуска облигаций.</w:t>
      </w:r>
    </w:p>
    <w:p w14:paraId="43B7B1EA" w14:textId="77777777" w:rsidR="00A97E6B" w:rsidRPr="00A97E6B" w:rsidRDefault="00A97E6B" w:rsidP="00A97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E6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93139B8" w14:textId="77777777" w:rsidR="00A97E6B" w:rsidRPr="00A97E6B" w:rsidRDefault="00A97E6B" w:rsidP="00A97E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7E6B">
        <w:rPr>
          <w:rFonts w:ascii="Times New Roman" w:hAnsi="Times New Roman"/>
          <w:b/>
          <w:bCs/>
          <w:sz w:val="24"/>
          <w:szCs w:val="24"/>
          <w:lang w:eastAsia="ru-RU"/>
        </w:rPr>
        <w:t>РЕШЕНИЕ к Заданию 3:</w:t>
      </w:r>
    </w:p>
    <w:p w14:paraId="70802E45" w14:textId="77777777" w:rsidR="00A97E6B" w:rsidRPr="00A97E6B" w:rsidRDefault="00A97E6B" w:rsidP="00A97E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7BF299" w14:textId="77777777" w:rsidR="00A97E6B" w:rsidRPr="00A97E6B" w:rsidRDefault="00A97E6B" w:rsidP="00A97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E6B">
        <w:rPr>
          <w:rFonts w:ascii="Times New Roman" w:hAnsi="Times New Roman"/>
          <w:sz w:val="24"/>
          <w:szCs w:val="24"/>
          <w:lang w:eastAsia="ru-RU"/>
        </w:rPr>
        <w:t>Выделяют три категории денежных потоков инвестиционного проекта (по временному признаку): 1) первоначальные денежные расходы; 2) промежуточные приростные чистые денежные потоки; и 3) приростные чистые денежные потоки завершающего года.</w:t>
      </w:r>
    </w:p>
    <w:p w14:paraId="02152EFB" w14:textId="77777777" w:rsidR="00C82EF5" w:rsidRPr="00C82EF5" w:rsidRDefault="00C82EF5" w:rsidP="00A97E6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C82EF5" w:rsidRPr="00C82EF5" w:rsidSect="00727E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BE9C" w14:textId="77777777" w:rsidR="00727EB4" w:rsidRDefault="00727EB4">
      <w:pPr>
        <w:spacing w:after="0" w:line="240" w:lineRule="auto"/>
      </w:pPr>
      <w:r>
        <w:separator/>
      </w:r>
    </w:p>
  </w:endnote>
  <w:endnote w:type="continuationSeparator" w:id="0">
    <w:p w14:paraId="65B96BE2" w14:textId="77777777" w:rsidR="00727EB4" w:rsidRDefault="0072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E6B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0F9F4" w14:textId="77777777" w:rsidR="00727EB4" w:rsidRDefault="00727EB4">
      <w:pPr>
        <w:spacing w:after="0" w:line="240" w:lineRule="auto"/>
      </w:pPr>
      <w:r>
        <w:separator/>
      </w:r>
    </w:p>
  </w:footnote>
  <w:footnote w:type="continuationSeparator" w:id="0">
    <w:p w14:paraId="60F028D1" w14:textId="77777777" w:rsidR="00727EB4" w:rsidRDefault="0072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56C7"/>
    <w:multiLevelType w:val="hybridMultilevel"/>
    <w:tmpl w:val="D94849BC"/>
    <w:lvl w:ilvl="0" w:tplc="2BD869FA">
      <w:start w:val="1"/>
      <w:numFmt w:val="lowerRoman"/>
      <w:lvlText w:val="(%1)"/>
      <w:lvlJc w:val="righ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22BE6"/>
    <w:multiLevelType w:val="hybridMultilevel"/>
    <w:tmpl w:val="854888CC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68E34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4408"/>
    <w:multiLevelType w:val="hybridMultilevel"/>
    <w:tmpl w:val="6D1AEA7E"/>
    <w:lvl w:ilvl="0" w:tplc="1C04195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3EFE"/>
    <w:multiLevelType w:val="hybridMultilevel"/>
    <w:tmpl w:val="50F646A2"/>
    <w:lvl w:ilvl="0" w:tplc="FFFFFFFF">
      <w:start w:val="1"/>
      <w:numFmt w:val="lowerRoman"/>
      <w:lvlText w:val="(%1)"/>
      <w:lvlJc w:val="right"/>
      <w:pPr>
        <w:ind w:left="106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7606C3"/>
    <w:multiLevelType w:val="hybridMultilevel"/>
    <w:tmpl w:val="003AED08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C7A9C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033A7"/>
    <w:multiLevelType w:val="hybridMultilevel"/>
    <w:tmpl w:val="0D828DBC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A295E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74B3"/>
    <w:multiLevelType w:val="hybridMultilevel"/>
    <w:tmpl w:val="D466EE60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D6F006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6EF4"/>
    <w:multiLevelType w:val="hybridMultilevel"/>
    <w:tmpl w:val="1532844C"/>
    <w:lvl w:ilvl="0" w:tplc="CD0AB0DE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93815"/>
    <w:multiLevelType w:val="hybridMultilevel"/>
    <w:tmpl w:val="5672A678"/>
    <w:lvl w:ilvl="0" w:tplc="FFFFFFFF">
      <w:start w:val="1"/>
      <w:numFmt w:val="lowerRoman"/>
      <w:lvlText w:val="(%1)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E4136"/>
    <w:multiLevelType w:val="hybridMultilevel"/>
    <w:tmpl w:val="2DF43EEC"/>
    <w:lvl w:ilvl="0" w:tplc="FFFFFFFF">
      <w:start w:val="1"/>
      <w:numFmt w:val="lowerRoman"/>
      <w:lvlText w:val="(%1)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977B9A"/>
    <w:multiLevelType w:val="hybridMultilevel"/>
    <w:tmpl w:val="FB824FF8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83FA6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A7AEA"/>
    <w:multiLevelType w:val="hybridMultilevel"/>
    <w:tmpl w:val="AAF4C8F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DD3AB06E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53C25"/>
    <w:multiLevelType w:val="hybridMultilevel"/>
    <w:tmpl w:val="ECFAF61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9102A22A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B1AFF"/>
    <w:multiLevelType w:val="hybridMultilevel"/>
    <w:tmpl w:val="7ADCDA78"/>
    <w:lvl w:ilvl="0" w:tplc="AA20F7F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8D07FA"/>
    <w:multiLevelType w:val="hybridMultilevel"/>
    <w:tmpl w:val="877874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5276D0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64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3EB9"/>
    <w:multiLevelType w:val="hybridMultilevel"/>
    <w:tmpl w:val="F17A992E"/>
    <w:lvl w:ilvl="0" w:tplc="014AE142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584916"/>
    <w:multiLevelType w:val="hybridMultilevel"/>
    <w:tmpl w:val="159EC46E"/>
    <w:lvl w:ilvl="0" w:tplc="FFFFFFFF">
      <w:start w:val="1"/>
      <w:numFmt w:val="russianLower"/>
      <w:lvlText w:val="%1)"/>
      <w:lvlJc w:val="left"/>
      <w:pPr>
        <w:ind w:left="1080" w:hanging="360"/>
      </w:pPr>
      <w:rPr>
        <w:rFonts w:ascii="Arial" w:hAnsi="Arial" w:hint="default"/>
        <w:b w:val="0"/>
        <w:bCs/>
        <w:i w:val="0"/>
        <w:color w:val="auto"/>
        <w:sz w:val="20"/>
      </w:rPr>
    </w:lvl>
    <w:lvl w:ilvl="1" w:tplc="5242FFA2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151DB9"/>
    <w:multiLevelType w:val="hybridMultilevel"/>
    <w:tmpl w:val="4E82387C"/>
    <w:lvl w:ilvl="0" w:tplc="6EF65B8A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BE4B3D"/>
    <w:multiLevelType w:val="hybridMultilevel"/>
    <w:tmpl w:val="56848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B399C"/>
    <w:multiLevelType w:val="hybridMultilevel"/>
    <w:tmpl w:val="990A7FB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461E7116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B5082"/>
    <w:multiLevelType w:val="hybridMultilevel"/>
    <w:tmpl w:val="B4CA4B6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B94655CC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6008"/>
    <w:multiLevelType w:val="hybridMultilevel"/>
    <w:tmpl w:val="8A380604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2EAAB730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558CB"/>
    <w:multiLevelType w:val="hybridMultilevel"/>
    <w:tmpl w:val="97365D60"/>
    <w:lvl w:ilvl="0" w:tplc="C45A56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F5EFD"/>
    <w:multiLevelType w:val="hybridMultilevel"/>
    <w:tmpl w:val="B42A441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2DC68F42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C3643"/>
    <w:multiLevelType w:val="multilevel"/>
    <w:tmpl w:val="4C245EF0"/>
    <w:lvl w:ilvl="0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>
    <w:nsid w:val="747621A7"/>
    <w:multiLevelType w:val="hybridMultilevel"/>
    <w:tmpl w:val="8F3C6586"/>
    <w:lvl w:ilvl="0" w:tplc="1C04195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234B4"/>
    <w:multiLevelType w:val="hybridMultilevel"/>
    <w:tmpl w:val="72D01502"/>
    <w:lvl w:ilvl="0" w:tplc="61DCC0CC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DB75CA"/>
    <w:multiLevelType w:val="hybridMultilevel"/>
    <w:tmpl w:val="3D2E97A8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F0366"/>
    <w:multiLevelType w:val="hybridMultilevel"/>
    <w:tmpl w:val="FD80D0E0"/>
    <w:lvl w:ilvl="0" w:tplc="B2B67F5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9F3CFB"/>
    <w:multiLevelType w:val="hybridMultilevel"/>
    <w:tmpl w:val="65ECAD5E"/>
    <w:lvl w:ilvl="0" w:tplc="7012DACA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14"/>
  </w:num>
  <w:num w:numId="5">
    <w:abstractNumId w:val="16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3"/>
  </w:num>
  <w:num w:numId="11">
    <w:abstractNumId w:val="11"/>
  </w:num>
  <w:num w:numId="12">
    <w:abstractNumId w:val="15"/>
  </w:num>
  <w:num w:numId="13">
    <w:abstractNumId w:val="7"/>
  </w:num>
  <w:num w:numId="14">
    <w:abstractNumId w:val="21"/>
  </w:num>
  <w:num w:numId="15">
    <w:abstractNumId w:val="19"/>
  </w:num>
  <w:num w:numId="16">
    <w:abstractNumId w:val="13"/>
  </w:num>
  <w:num w:numId="17">
    <w:abstractNumId w:val="28"/>
  </w:num>
  <w:num w:numId="18">
    <w:abstractNumId w:val="29"/>
  </w:num>
  <w:num w:numId="19">
    <w:abstractNumId w:val="20"/>
  </w:num>
  <w:num w:numId="20">
    <w:abstractNumId w:val="12"/>
  </w:num>
  <w:num w:numId="21">
    <w:abstractNumId w:val="10"/>
  </w:num>
  <w:num w:numId="22">
    <w:abstractNumId w:val="24"/>
  </w:num>
  <w:num w:numId="23">
    <w:abstractNumId w:val="25"/>
  </w:num>
  <w:num w:numId="24">
    <w:abstractNumId w:val="0"/>
  </w:num>
  <w:num w:numId="25">
    <w:abstractNumId w:val="18"/>
  </w:num>
  <w:num w:numId="26">
    <w:abstractNumId w:val="8"/>
  </w:num>
  <w:num w:numId="27">
    <w:abstractNumId w:val="27"/>
  </w:num>
  <w:num w:numId="28">
    <w:abstractNumId w:val="2"/>
  </w:num>
  <w:num w:numId="29">
    <w:abstractNumId w:val="3"/>
  </w:num>
  <w:num w:numId="30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8"/>
    <w:rsid w:val="000C6241"/>
    <w:rsid w:val="000D6261"/>
    <w:rsid w:val="000F5EEA"/>
    <w:rsid w:val="0020724C"/>
    <w:rsid w:val="002D76E2"/>
    <w:rsid w:val="003B320D"/>
    <w:rsid w:val="004055DB"/>
    <w:rsid w:val="005756E4"/>
    <w:rsid w:val="0063234E"/>
    <w:rsid w:val="00652221"/>
    <w:rsid w:val="00665817"/>
    <w:rsid w:val="00700C68"/>
    <w:rsid w:val="00727EB4"/>
    <w:rsid w:val="00751015"/>
    <w:rsid w:val="007E5080"/>
    <w:rsid w:val="00841BC0"/>
    <w:rsid w:val="009C12CE"/>
    <w:rsid w:val="009F5AFA"/>
    <w:rsid w:val="00A97E6B"/>
    <w:rsid w:val="00AD7F40"/>
    <w:rsid w:val="00B31724"/>
    <w:rsid w:val="00C02474"/>
    <w:rsid w:val="00C10847"/>
    <w:rsid w:val="00C82EF5"/>
    <w:rsid w:val="00D26895"/>
    <w:rsid w:val="00D41B6E"/>
    <w:rsid w:val="00E24FC3"/>
    <w:rsid w:val="00E81972"/>
    <w:rsid w:val="00E87588"/>
    <w:rsid w:val="00E97032"/>
    <w:rsid w:val="00EC6317"/>
    <w:rsid w:val="00EE2526"/>
    <w:rsid w:val="00F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2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C82EF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3">
    <w:name w:val="Обычный (веб)1"/>
    <w:basedOn w:val="a"/>
    <w:uiPriority w:val="99"/>
    <w:unhideWhenUsed/>
    <w:rsid w:val="00F4434A"/>
    <w:pPr>
      <w:keepNext/>
      <w:keepLines/>
      <w:spacing w:before="100" w:beforeAutospacing="1" w:after="100" w:afterAutospacing="1" w:line="240" w:lineRule="auto"/>
      <w:jc w:val="both"/>
    </w:pPr>
    <w:rPr>
      <w:rFonts w:ascii="Arial" w:hAnsi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Admin</cp:lastModifiedBy>
  <cp:revision>4</cp:revision>
  <dcterms:created xsi:type="dcterms:W3CDTF">2023-10-03T04:24:00Z</dcterms:created>
  <dcterms:modified xsi:type="dcterms:W3CDTF">2023-10-27T10:59:00Z</dcterms:modified>
</cp:coreProperties>
</file>